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86D1E">
      <w:pPr>
        <w:jc w:val="center"/>
        <w:rPr>
          <w:rFonts w:ascii="Times New Roman" w:hAnsi="Times New Roman" w:cs="Times New Roman"/>
          <w:b/>
          <w:sz w:val="28"/>
          <w:szCs w:val="28"/>
        </w:rPr>
      </w:pPr>
      <w:r>
        <w:rPr>
          <w:rFonts w:ascii="Times New Roman" w:hAnsi="Times New Roman" w:cs="Times New Roman"/>
          <w:b/>
          <w:sz w:val="28"/>
          <w:szCs w:val="28"/>
        </w:rPr>
        <w:t>Interdisciplinary Pedagogy: Bridging STEM, Social Sciences, and Humanities</w:t>
      </w:r>
    </w:p>
    <w:p w14:paraId="5E0EB797">
      <w:pPr>
        <w:jc w:val="both"/>
        <w:rPr>
          <w:rFonts w:ascii="Times New Roman" w:hAnsi="Times New Roman" w:cs="Times New Roman"/>
          <w:b/>
          <w:sz w:val="28"/>
          <w:szCs w:val="28"/>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7"/>
        <w:gridCol w:w="2337"/>
        <w:gridCol w:w="2338"/>
        <w:gridCol w:w="2338"/>
      </w:tblGrid>
      <w:tr w14:paraId="34BACBC6">
        <w:tc>
          <w:tcPr>
            <w:tcW w:w="2337" w:type="dxa"/>
          </w:tcPr>
          <w:p w14:paraId="75A615B0">
            <w:pPr>
              <w:pStyle w:val="14"/>
              <w:rPr>
                <w:rStyle w:val="15"/>
                <w:sz w:val="20"/>
                <w:szCs w:val="20"/>
              </w:rPr>
            </w:pPr>
            <w:r>
              <w:rPr>
                <w:rStyle w:val="15"/>
                <w:sz w:val="20"/>
                <w:szCs w:val="20"/>
              </w:rPr>
              <w:t>Received:11-05-2025</w:t>
            </w:r>
          </w:p>
        </w:tc>
        <w:tc>
          <w:tcPr>
            <w:tcW w:w="2337" w:type="dxa"/>
          </w:tcPr>
          <w:p w14:paraId="7F9AFF1D">
            <w:pPr>
              <w:pStyle w:val="14"/>
              <w:rPr>
                <w:rStyle w:val="15"/>
              </w:rPr>
            </w:pPr>
            <w:r>
              <w:rPr>
                <w:b/>
                <w:color w:val="000000" w:themeColor="text1"/>
                <w:sz w:val="20"/>
                <w:szCs w:val="20"/>
                <w14:textFill>
                  <w14:solidFill>
                    <w14:schemeClr w14:val="tx1"/>
                  </w14:solidFill>
                </w14:textFill>
              </w:rPr>
              <w:t>Revised:26-05-2025</w:t>
            </w:r>
          </w:p>
        </w:tc>
        <w:tc>
          <w:tcPr>
            <w:tcW w:w="2338" w:type="dxa"/>
          </w:tcPr>
          <w:p w14:paraId="7839F73D">
            <w:pPr>
              <w:pStyle w:val="14"/>
              <w:rPr>
                <w:rStyle w:val="15"/>
              </w:rPr>
            </w:pPr>
            <w:r>
              <w:rPr>
                <w:b/>
                <w:color w:val="000000" w:themeColor="text1"/>
                <w:sz w:val="20"/>
                <w:szCs w:val="20"/>
                <w14:textFill>
                  <w14:solidFill>
                    <w14:schemeClr w14:val="tx1"/>
                  </w14:solidFill>
                </w14:textFill>
              </w:rPr>
              <w:t>Accepted:10-06-2025</w:t>
            </w:r>
          </w:p>
        </w:tc>
        <w:tc>
          <w:tcPr>
            <w:tcW w:w="2338" w:type="dxa"/>
          </w:tcPr>
          <w:p w14:paraId="62CEDB2A">
            <w:pPr>
              <w:pStyle w:val="14"/>
              <w:rPr>
                <w:rStyle w:val="15"/>
              </w:rPr>
            </w:pPr>
            <w:r>
              <w:rPr>
                <w:b/>
                <w:color w:val="000000" w:themeColor="text1"/>
                <w:sz w:val="20"/>
                <w:szCs w:val="20"/>
                <w14:textFill>
                  <w14:solidFill>
                    <w14:schemeClr w14:val="tx1"/>
                  </w14:solidFill>
                </w14:textFill>
              </w:rPr>
              <w:t>Published:30-06-2025</w:t>
            </w:r>
          </w:p>
        </w:tc>
      </w:tr>
    </w:tbl>
    <w:p w14:paraId="72F2D933">
      <w:pPr>
        <w:pStyle w:val="14"/>
        <w:spacing w:before="0" w:beforeAutospacing="0" w:after="0" w:afterAutospacing="0"/>
        <w:jc w:val="center"/>
        <w:rPr>
          <w:rStyle w:val="15"/>
        </w:rPr>
      </w:pPr>
    </w:p>
    <w:p w14:paraId="0DF41EF5">
      <w:pPr>
        <w:pStyle w:val="14"/>
        <w:spacing w:before="0" w:beforeAutospacing="0" w:after="0" w:afterAutospacing="0"/>
        <w:jc w:val="left"/>
        <w:rPr>
          <w:rStyle w:val="15"/>
          <w:rFonts w:hint="default"/>
          <w:sz w:val="20"/>
          <w:szCs w:val="20"/>
          <w:lang w:val="en-US"/>
        </w:rPr>
      </w:pPr>
      <w:r>
        <w:rPr>
          <w:rStyle w:val="15"/>
          <w:sz w:val="20"/>
          <w:szCs w:val="20"/>
        </w:rPr>
        <w:t>Dr. Amna Ali</w:t>
      </w:r>
      <w:r>
        <w:rPr>
          <w:rStyle w:val="15"/>
          <w:rFonts w:hint="default"/>
          <w:sz w:val="20"/>
          <w:szCs w:val="20"/>
          <w:vertAlign w:val="superscript"/>
          <w:lang w:val="en-US"/>
        </w:rPr>
        <w:t>1</w:t>
      </w:r>
    </w:p>
    <w:p w14:paraId="61641E94">
      <w:pPr>
        <w:pStyle w:val="14"/>
        <w:keepNext w:val="0"/>
        <w:keepLines w:val="0"/>
        <w:pageBreakBefore w:val="0"/>
        <w:widowControl/>
        <w:kinsoku/>
        <w:wordWrap/>
        <w:overflowPunct/>
        <w:topLinePunct w:val="0"/>
        <w:autoSpaceDE/>
        <w:autoSpaceDN/>
        <w:bidi w:val="0"/>
        <w:adjustRightInd/>
        <w:snapToGrid/>
        <w:spacing w:before="361" w:beforeLines="100" w:beforeAutospacing="0" w:after="0" w:afterAutospacing="0"/>
        <w:jc w:val="left"/>
        <w:textAlignment w:val="auto"/>
        <w:rPr>
          <w:rStyle w:val="15"/>
          <w:b w:val="0"/>
          <w:sz w:val="20"/>
          <w:szCs w:val="20"/>
        </w:rPr>
      </w:pPr>
      <w:r>
        <w:rPr>
          <w:rStyle w:val="15"/>
          <w:rFonts w:hint="default"/>
          <w:b w:val="0"/>
          <w:sz w:val="20"/>
          <w:szCs w:val="20"/>
          <w:vertAlign w:val="superscript"/>
          <w:lang w:val="en-US"/>
        </w:rPr>
        <w:t>1</w:t>
      </w:r>
      <w:r>
        <w:rPr>
          <w:rStyle w:val="15"/>
          <w:b w:val="0"/>
          <w:sz w:val="20"/>
          <w:szCs w:val="20"/>
        </w:rPr>
        <w:t>Department of Sociology, University of the Punjab, Lahore, Pakistan</w:t>
      </w:r>
    </w:p>
    <w:p w14:paraId="1B7E12C5">
      <w:pPr>
        <w:pStyle w:val="14"/>
        <w:spacing w:before="0" w:beforeAutospacing="0" w:after="0" w:afterAutospacing="0"/>
        <w:jc w:val="left"/>
        <w:rPr>
          <w:rStyle w:val="15"/>
          <w:b w:val="0"/>
          <w:sz w:val="20"/>
          <w:szCs w:val="20"/>
        </w:rPr>
      </w:pPr>
      <w:r>
        <w:rPr>
          <w:sz w:val="20"/>
          <w:szCs w:val="20"/>
        </w:rPr>
        <w:fldChar w:fldCharType="begin"/>
      </w:r>
      <w:r>
        <w:rPr>
          <w:sz w:val="20"/>
          <w:szCs w:val="20"/>
        </w:rPr>
        <w:instrText xml:space="preserve"> HYPERLINK "mailto:amna.ali@pu.edu.pk" </w:instrText>
      </w:r>
      <w:r>
        <w:rPr>
          <w:sz w:val="20"/>
          <w:szCs w:val="20"/>
        </w:rPr>
        <w:fldChar w:fldCharType="separate"/>
      </w:r>
      <w:r>
        <w:rPr>
          <w:rStyle w:val="13"/>
          <w:sz w:val="20"/>
          <w:szCs w:val="20"/>
        </w:rPr>
        <w:t>amna.ali@pu.edu.pk</w:t>
      </w:r>
      <w:r>
        <w:rPr>
          <w:rStyle w:val="13"/>
          <w:sz w:val="20"/>
          <w:szCs w:val="20"/>
        </w:rPr>
        <w:fldChar w:fldCharType="end"/>
      </w:r>
    </w:p>
    <w:p w14:paraId="58F60C79">
      <w:pPr>
        <w:pStyle w:val="14"/>
        <w:keepNext w:val="0"/>
        <w:keepLines w:val="0"/>
        <w:pageBreakBefore w:val="0"/>
        <w:widowControl/>
        <w:kinsoku/>
        <w:wordWrap/>
        <w:overflowPunct/>
        <w:topLinePunct w:val="0"/>
        <w:autoSpaceDE/>
        <w:autoSpaceDN/>
        <w:bidi w:val="0"/>
        <w:adjustRightInd/>
        <w:snapToGrid/>
        <w:spacing w:before="361" w:beforeLines="100" w:beforeAutospacing="0" w:after="0" w:afterAutospacing="0"/>
        <w:jc w:val="left"/>
        <w:textAlignment w:val="auto"/>
        <w:rPr>
          <w:rStyle w:val="15"/>
          <w:b w:val="0"/>
          <w:bCs w:val="0"/>
        </w:rPr>
      </w:pPr>
      <w:r>
        <w:rPr>
          <w:rStyle w:val="15"/>
        </w:rPr>
        <w:t xml:space="preserve">Corresponding Author: </w:t>
      </w:r>
      <w:r>
        <w:rPr>
          <w:rStyle w:val="15"/>
          <w:sz w:val="20"/>
          <w:szCs w:val="20"/>
        </w:rPr>
        <w:t xml:space="preserve">Dr. Amna Ali </w:t>
      </w:r>
      <w:r>
        <w:rPr>
          <w:sz w:val="20"/>
          <w:szCs w:val="20"/>
        </w:rPr>
        <w:fldChar w:fldCharType="begin"/>
      </w:r>
      <w:r>
        <w:rPr>
          <w:sz w:val="20"/>
          <w:szCs w:val="20"/>
        </w:rPr>
        <w:instrText xml:space="preserve"> HYPERLINK "mailto:amna.ali@pu.edu.pk" </w:instrText>
      </w:r>
      <w:r>
        <w:rPr>
          <w:sz w:val="20"/>
          <w:szCs w:val="20"/>
        </w:rPr>
        <w:fldChar w:fldCharType="separate"/>
      </w:r>
      <w:r>
        <w:rPr>
          <w:rStyle w:val="13"/>
          <w:sz w:val="20"/>
          <w:szCs w:val="20"/>
        </w:rPr>
        <w:t>amna.ali@pu.edu.pk</w:t>
      </w:r>
      <w:r>
        <w:rPr>
          <w:rStyle w:val="13"/>
          <w:sz w:val="20"/>
          <w:szCs w:val="20"/>
        </w:rPr>
        <w:fldChar w:fldCharType="end"/>
      </w:r>
    </w:p>
    <w:p w14:paraId="72496FB2">
      <w:pPr>
        <w:spacing w:before="240" w:after="0"/>
        <w:jc w:val="both"/>
        <w:rPr>
          <w:rFonts w:ascii="Times New Roman" w:hAnsi="Times New Roman" w:cs="Times New Roman"/>
          <w:b/>
        </w:rPr>
      </w:pPr>
      <w:r>
        <w:rPr>
          <w:rFonts w:ascii="Times New Roman" w:hAnsi="Times New Roman" w:cs="Times New Roman"/>
          <w:b/>
          <w:bCs/>
        </w:rPr>
        <w:t>ABSTRACT</w:t>
      </w:r>
    </w:p>
    <w:p w14:paraId="489664FA">
      <w:pPr>
        <w:spacing w:after="160" w:line="259" w:lineRule="auto"/>
        <w:jc w:val="both"/>
        <w:rPr>
          <w:rFonts w:ascii="Times New Roman" w:hAnsi="Times New Roman" w:eastAsia="Times New Roman" w:cs="Times New Roman"/>
          <w:sz w:val="22"/>
          <w:szCs w:val="22"/>
          <w:lang w:val="en-US"/>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Interdisciplinary pedagogy is now becoming a form of revolution in training that connects the common divided domain names of the technological know-how, technology, engineering, and mathematics (STEM) with the social sciences and arts. The integrative framework concentrates on the interrelatedness of information structures, where the critical questioning, creativity, problem-solving, and holistic mastering are essential. Whereas standard schooling styles periodically separate disciplines, interdisciplinary pedagogy that requires circumstances to provoke this separation requires building up major synergies across the boundaries of the educational realm. Based on ancient examples, theoretical approaches, and recent case studies, this paper will discuss the ability of interdisciplinary coaching to tame well-rounded rookies who are ready to face global challenging</w:t>
      </w:r>
      <w:bookmarkStart w:id="0" w:name="_GoBack"/>
      <w:bookmarkEnd w:id="0"/>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 scenarios such as weather change, virtual change, and social inequalities. The research survey also examines institutional, pedagogical, and coverage impediments that prevent interdisciplinary integration, as well as identifies destiny opportunities by utilizing technological innovation, global networks, and academic reformation. Interdisciplinary pedagogy offers a robust foundation of nurturing the future technology of newbies who can negotiate complexity and employ social innovation by facilitating the intersection of STEM and social sciences and arts. </w:t>
      </w:r>
      <w:r>
        <w:rPr>
          <w:rFonts w:ascii="Times New Roman" w:hAnsi="Times New Roman" w:eastAsia="Times New Roman" w:cs="Times New Roman"/>
          <w:sz w:val="22"/>
          <w:szCs w:val="22"/>
          <w:lang w:val="en-US"/>
        </w:rPr>
        <w:t xml:space="preserve"> </w:t>
      </w:r>
    </w:p>
    <w:p w14:paraId="1E2E0B3F">
      <w:pPr>
        <w:jc w:val="both"/>
        <w:rPr>
          <w:rFonts w:ascii="Times New Roman" w:hAnsi="Times New Roman" w:cs="Times New Roman"/>
          <w:szCs w:val="28"/>
        </w:rPr>
      </w:pPr>
      <w:r>
        <w:rPr>
          <w:rFonts w:ascii="Times New Roman" w:hAnsi="Times New Roman" w:cs="Times New Roman"/>
          <w:b/>
          <w:szCs w:val="28"/>
        </w:rPr>
        <w:t>Keywords:</w:t>
      </w:r>
      <w:r>
        <w:rPr>
          <w:rFonts w:ascii="Times New Roman" w:hAnsi="Times New Roman" w:cs="Times New Roman"/>
          <w:szCs w:val="28"/>
        </w:rPr>
        <w:t xml:space="preserve"> interdisciplinary pedagogy, STEM training, social sciences, humanities, integrative getting to know, curriculum innovation, better training</w:t>
      </w:r>
    </w:p>
    <w:p w14:paraId="67722323">
      <w:pPr>
        <w:jc w:val="both"/>
        <w:rPr>
          <w:rFonts w:ascii="Times New Roman" w:hAnsi="Times New Roman" w:cs="Times New Roman"/>
          <w:b/>
        </w:rPr>
      </w:pPr>
      <w:r>
        <w:rPr>
          <w:rFonts w:ascii="Times New Roman" w:hAnsi="Times New Roman" w:cs="Times New Roman"/>
          <w:b/>
        </w:rPr>
        <w:t>INTRODUCTION</w:t>
      </w:r>
    </w:p>
    <w:p w14:paraId="20BAD8D9">
      <w:pPr>
        <w:jc w:val="both"/>
        <w:rPr>
          <w:rFonts w:ascii="Times New Roman" w:hAnsi="Times New Roman" w:cs="Times New Roman"/>
          <w:b/>
          <w:szCs w:val="24"/>
        </w:rPr>
      </w:pPr>
      <w:r>
        <w:rPr>
          <w:rFonts w:ascii="Times New Roman" w:hAnsi="Times New Roman" w:cs="Times New Roman"/>
          <w:b/>
          <w:szCs w:val="24"/>
        </w:rPr>
        <w:t>Background and Rationale</w:t>
      </w:r>
    </w:p>
    <w:p w14:paraId="3B1DBC39">
      <w:pPr>
        <w:jc w:val="both"/>
        <w:rPr>
          <w:rFonts w:ascii="Times New Roman" w:hAnsi="Times New Roman" w:cs="Times New Roman"/>
          <w:sz w:val="28"/>
          <w:szCs w:val="28"/>
        </w:rPr>
      </w:pPr>
      <w:r>
        <w:rPr>
          <w:rFonts w:ascii="Times New Roman" w:hAnsi="Times New Roman" w:cs="Times New Roman"/>
          <w:szCs w:val="28"/>
        </w:rPr>
        <w:t>Education withinside the twenty-first century faces exceptional demanding situations and possibilities. Globalization, technological extrade, and complicated socio-political realities call for that rookies increase now no longer handiest technical know-how however additionally important, ethical, and cultural competencies. Traditional disciplinary silos in training—wherein STEM, social sciences, and arts continue to be segregated—are more and more more inadequate to put together college students for the multidimensional troubles of modern-day society (Repko &amp; Szostak, 2021). For example, addressing weather alternate calls for now no longer handiest clinical expertise of environmental structures however additionally an knowledge of coverage, economics, culture, and ethics. Similarly, the layout of synthetic intelligence structures should be knowledgeable through technical precision in addition to issues of fairness, justice, and human values</w:t>
      </w:r>
      <w:r>
        <w:rPr>
          <w:rFonts w:ascii="Times New Roman" w:hAnsi="Times New Roman" w:cs="Times New Roman"/>
          <w:sz w:val="28"/>
          <w:szCs w:val="28"/>
        </w:rPr>
        <w:t>.</w:t>
      </w:r>
    </w:p>
    <w:p w14:paraId="7ECAA3CE">
      <w:pPr>
        <w:jc w:val="both"/>
        <w:rPr>
          <w:rFonts w:ascii="Times New Roman" w:hAnsi="Times New Roman" w:cs="Times New Roman"/>
          <w:b/>
          <w:szCs w:val="24"/>
        </w:rPr>
      </w:pPr>
      <w:r>
        <w:rPr>
          <w:rFonts w:ascii="Times New Roman" w:hAnsi="Times New Roman" w:cs="Times New Roman"/>
          <w:b/>
          <w:szCs w:val="24"/>
        </w:rPr>
        <w:t>Importance of Interdisciplinary Pedagogy</w:t>
      </w:r>
    </w:p>
    <w:p w14:paraId="3EFB1284">
      <w:pPr>
        <w:jc w:val="both"/>
        <w:rPr>
          <w:rFonts w:ascii="Times New Roman" w:hAnsi="Times New Roman" w:cs="Times New Roman"/>
          <w:szCs w:val="28"/>
        </w:rPr>
      </w:pPr>
      <w:r>
        <w:rPr>
          <w:rFonts w:ascii="Times New Roman" w:hAnsi="Times New Roman" w:cs="Times New Roman"/>
          <w:szCs w:val="28"/>
        </w:rPr>
        <w:t>Interdisciplinary pedagogy gives a promising method to those demanding situations via way of means of growing possibilities for know-how integration throughout STEM, social sciences, and arts. It encourages college students to synthesize methods, perspectives, and insights from more than one disciplines, allowing them to interact in holistic problem-solving (Klein, 2017). For instance, the mixing of literature and engineering in layout-wondering tasks fosters empathy, innovation, and user-focused solutions. Likewise, collaboration among pc technological know-how and sociology in studying virtual media illuminates each the technical and societal implications of technology.</w:t>
      </w:r>
    </w:p>
    <w:p w14:paraId="41023562">
      <w:pPr>
        <w:jc w:val="both"/>
        <w:rPr>
          <w:rFonts w:ascii="Times New Roman" w:hAnsi="Times New Roman" w:cs="Times New Roman"/>
          <w:b/>
          <w:szCs w:val="24"/>
        </w:rPr>
      </w:pPr>
      <w:r>
        <w:rPr>
          <w:rFonts w:ascii="Times New Roman" w:hAnsi="Times New Roman" w:cs="Times New Roman"/>
          <w:b/>
          <w:szCs w:val="24"/>
        </w:rPr>
        <w:t>Research Objectives and Questions</w:t>
      </w:r>
    </w:p>
    <w:p w14:paraId="0CC6CBDE">
      <w:pPr>
        <w:jc w:val="both"/>
        <w:rPr>
          <w:rFonts w:ascii="Times New Roman" w:hAnsi="Times New Roman" w:cs="Times New Roman"/>
        </w:rPr>
      </w:pPr>
      <w:r>
        <w:rPr>
          <w:rFonts w:ascii="Times New Roman" w:hAnsi="Times New Roman" w:cs="Times New Roman"/>
        </w:rPr>
        <w:t>This have a look at investigates how interdisciplinary pedagogy can efficiently bridge STEM, social sciences, and arts to foster integrative getting to know. Specifically, it seeks to:</w:t>
      </w:r>
    </w:p>
    <w:p w14:paraId="4187C044">
      <w:pPr>
        <w:jc w:val="both"/>
        <w:rPr>
          <w:rFonts w:ascii="Times New Roman" w:hAnsi="Times New Roman" w:cs="Times New Roman"/>
        </w:rPr>
      </w:pPr>
      <w:r>
        <w:rPr>
          <w:rFonts w:ascii="Times New Roman" w:hAnsi="Times New Roman" w:cs="Times New Roman"/>
        </w:rPr>
        <w:t>Examine ancient and theoretical foundations of interdisciplinary training.</w:t>
      </w:r>
    </w:p>
    <w:p w14:paraId="0FE7C886">
      <w:pPr>
        <w:jc w:val="both"/>
        <w:rPr>
          <w:rFonts w:ascii="Times New Roman" w:hAnsi="Times New Roman" w:cs="Times New Roman"/>
        </w:rPr>
      </w:pPr>
      <w:r>
        <w:rPr>
          <w:rFonts w:ascii="Times New Roman" w:hAnsi="Times New Roman" w:cs="Times New Roman"/>
        </w:rPr>
        <w:t>Explore current fashions of interdisciplinary pedagogy in better training and secondary training.</w:t>
      </w:r>
    </w:p>
    <w:p w14:paraId="4A046BA9">
      <w:pPr>
        <w:jc w:val="both"/>
        <w:rPr>
          <w:rFonts w:ascii="Times New Roman" w:hAnsi="Times New Roman" w:cs="Times New Roman"/>
        </w:rPr>
      </w:pPr>
      <w:r>
        <w:rPr>
          <w:rFonts w:ascii="Times New Roman" w:hAnsi="Times New Roman" w:cs="Times New Roman"/>
        </w:rPr>
        <w:t>Identify demanding situations and obstacles to a hit interdisciplinary integration.</w:t>
      </w:r>
    </w:p>
    <w:p w14:paraId="26A307F7">
      <w:pPr>
        <w:jc w:val="both"/>
        <w:rPr>
          <w:rFonts w:ascii="Times New Roman" w:hAnsi="Times New Roman" w:cs="Times New Roman"/>
        </w:rPr>
      </w:pPr>
      <w:r>
        <w:rPr>
          <w:rFonts w:ascii="Times New Roman" w:hAnsi="Times New Roman" w:cs="Times New Roman"/>
        </w:rPr>
        <w:t>Highlight strategies, innovations, and coverage tips to bolster interdisciplinary coaching.</w:t>
      </w:r>
    </w:p>
    <w:p w14:paraId="577552D7">
      <w:pPr>
        <w:jc w:val="both"/>
        <w:rPr>
          <w:rFonts w:ascii="Times New Roman" w:hAnsi="Times New Roman" w:cs="Times New Roman"/>
          <w:b/>
        </w:rPr>
      </w:pPr>
      <w:r>
        <w:rPr>
          <w:rFonts w:ascii="Times New Roman" w:hAnsi="Times New Roman" w:cs="Times New Roman"/>
          <w:b/>
        </w:rPr>
        <w:t>The guiding studies questions include:</w:t>
      </w:r>
    </w:p>
    <w:p w14:paraId="4AF7E037">
      <w:pPr>
        <w:pStyle w:val="26"/>
        <w:numPr>
          <w:ilvl w:val="0"/>
          <w:numId w:val="1"/>
        </w:numPr>
        <w:jc w:val="both"/>
        <w:rPr>
          <w:rFonts w:ascii="Times New Roman" w:hAnsi="Times New Roman" w:cs="Times New Roman"/>
        </w:rPr>
      </w:pPr>
      <w:r>
        <w:rPr>
          <w:rFonts w:ascii="Times New Roman" w:hAnsi="Times New Roman" w:cs="Times New Roman"/>
        </w:rPr>
        <w:t>How can interdisciplinary pedagogy beautify scholar getting to know results throughout STEM, social sciences, and arts?</w:t>
      </w:r>
    </w:p>
    <w:p w14:paraId="22617D37">
      <w:pPr>
        <w:pStyle w:val="26"/>
        <w:numPr>
          <w:ilvl w:val="0"/>
          <w:numId w:val="1"/>
        </w:numPr>
        <w:jc w:val="both"/>
        <w:rPr>
          <w:rFonts w:ascii="Times New Roman" w:hAnsi="Times New Roman" w:cs="Times New Roman"/>
        </w:rPr>
      </w:pPr>
      <w:r>
        <w:rPr>
          <w:rFonts w:ascii="Times New Roman" w:hAnsi="Times New Roman" w:cs="Times New Roman"/>
        </w:rPr>
        <w:t>What are the only fashions of interdisciplinary integration presently in practice?</w:t>
      </w:r>
    </w:p>
    <w:p w14:paraId="110D7BA7">
      <w:pPr>
        <w:pStyle w:val="26"/>
        <w:numPr>
          <w:ilvl w:val="0"/>
          <w:numId w:val="1"/>
        </w:numPr>
        <w:jc w:val="both"/>
        <w:rPr>
          <w:rFonts w:ascii="Times New Roman" w:hAnsi="Times New Roman" w:cs="Times New Roman"/>
        </w:rPr>
      </w:pPr>
      <w:r>
        <w:rPr>
          <w:rFonts w:ascii="Times New Roman" w:hAnsi="Times New Roman" w:cs="Times New Roman"/>
        </w:rPr>
        <w:t>What obstacles avert interdisciplinary training, and the way can they be addressed?</w:t>
      </w:r>
    </w:p>
    <w:p w14:paraId="4D4D72E2">
      <w:pPr>
        <w:pStyle w:val="26"/>
        <w:numPr>
          <w:ilvl w:val="0"/>
          <w:numId w:val="1"/>
        </w:numPr>
        <w:jc w:val="both"/>
        <w:rPr>
          <w:rFonts w:ascii="Times New Roman" w:hAnsi="Times New Roman" w:cs="Times New Roman"/>
        </w:rPr>
      </w:pPr>
      <w:r>
        <w:rPr>
          <w:rFonts w:ascii="Times New Roman" w:hAnsi="Times New Roman" w:cs="Times New Roman"/>
        </w:rPr>
        <w:t>What position will destiny technology and worldwide collaborations play in advancing interdisciplinary pedagogy?</w:t>
      </w:r>
    </w:p>
    <w:p w14:paraId="2F3D314D">
      <w:pPr>
        <w:jc w:val="both"/>
        <w:rPr>
          <w:rFonts w:ascii="Times New Roman" w:hAnsi="Times New Roman" w:cs="Times New Roman"/>
          <w:b/>
        </w:rPr>
      </w:pPr>
      <w:r>
        <w:rPr>
          <w:rFonts w:ascii="Times New Roman" w:hAnsi="Times New Roman" w:cs="Times New Roman"/>
          <w:b/>
        </w:rPr>
        <w:t>LITERATURE VIEW</w:t>
      </w:r>
    </w:p>
    <w:p w14:paraId="599931B6">
      <w:pPr>
        <w:jc w:val="both"/>
        <w:rPr>
          <w:rFonts w:ascii="Times New Roman" w:hAnsi="Times New Roman" w:cs="Times New Roman"/>
          <w:szCs w:val="28"/>
        </w:rPr>
      </w:pPr>
      <w:r>
        <w:rPr>
          <w:rFonts w:ascii="Times New Roman" w:hAnsi="Times New Roman" w:cs="Times New Roman"/>
          <w:szCs w:val="28"/>
        </w:rPr>
        <w:t>Interdisciplinary pedagogy has won developing significance in academic studies and practice, reflecting the growing popularity that real-global troubles not often fall well into disciplinary boundaries. This phase evaluations the present frame of literature associated with the theoretical underpinnings, pedagogical frameworks, and empirical findings regarding the mixing of Science, Technology, Engineering, and Mathematics (STEM) with the Social Sciences and Humanities (SSH).</w:t>
      </w:r>
    </w:p>
    <w:p w14:paraId="6514EBAE">
      <w:pPr>
        <w:jc w:val="both"/>
        <w:rPr>
          <w:rFonts w:ascii="Times New Roman Regular" w:hAnsi="Times New Roman Regular" w:cs="Times New Roman Regular"/>
          <w:b/>
          <w:bCs/>
        </w:rPr>
      </w:pPr>
      <w:r>
        <w:rPr>
          <w:rFonts w:ascii="Times New Roman Regular" w:hAnsi="Times New Roman Regular" w:cs="Times New Roman Regular"/>
          <w:b/>
          <w:bCs/>
        </w:rPr>
        <w:t>Historical Foundations of Interdisciplinary Education</w:t>
      </w:r>
    </w:p>
    <w:p w14:paraId="6EA266DF">
      <w:pPr>
        <w:jc w:val="both"/>
        <w:rPr>
          <w:rFonts w:ascii="Times New Roman" w:hAnsi="Times New Roman" w:cs="Times New Roman"/>
          <w:szCs w:val="28"/>
        </w:rPr>
      </w:pPr>
      <w:r>
        <w:rPr>
          <w:rFonts w:ascii="Times New Roman" w:hAnsi="Times New Roman" w:cs="Times New Roman"/>
          <w:szCs w:val="28"/>
        </w:rPr>
        <w:t>The concept of interdisciplinary training dates lower back to revolutionary training moves of the early twentieth century, with John Dewey (1938) being one of the earliest advocates for experiential mastering that transcends inflexible disciplinary divides. Dewey emphasised that training need to now no longer simplest impart understanding however additionally put together college students to deal with the complexities of society thru essential inquiry and problem-solving.</w:t>
      </w:r>
    </w:p>
    <w:p w14:paraId="67517218">
      <w:pPr>
        <w:jc w:val="both"/>
        <w:rPr>
          <w:rFonts w:ascii="Times New Roman" w:hAnsi="Times New Roman" w:cs="Times New Roman"/>
          <w:szCs w:val="28"/>
        </w:rPr>
      </w:pPr>
      <w:r>
        <w:rPr>
          <w:rFonts w:ascii="Times New Roman" w:hAnsi="Times New Roman" w:cs="Times New Roman"/>
          <w:szCs w:val="28"/>
        </w:rPr>
        <w:t>In the mid-twentieth century, instructional reform moves, in particular all through the Cold War and post-Sputnik era, emphasised STEM dominance. However, with the aid of using the Eighties and 1990s, reviews of reductionist fashions of expertise era caused the upward thrust of interdisciplinary research as a valid educational technique (Klein, 1990). Today, interdisciplinary pedagogy is more and more more considered as crucial for cultivating holistic schooling and making ready inexperienced persons for interconnected worldwide demanding situations (Repko et al., 2017).</w:t>
      </w:r>
    </w:p>
    <w:p w14:paraId="3A92F0F0">
      <w:pPr>
        <w:jc w:val="both"/>
        <w:rPr>
          <w:rFonts w:ascii="Times New Roman Regular" w:hAnsi="Times New Roman Regular" w:cs="Times New Roman Regular"/>
          <w:b/>
        </w:rPr>
      </w:pPr>
      <w:r>
        <w:rPr>
          <w:rFonts w:ascii="Times New Roman Regular" w:hAnsi="Times New Roman Regular" w:cs="Times New Roman Regular"/>
          <w:b/>
        </w:rPr>
        <w:t>Theoretical Perspectives on Interdisciplinarity</w:t>
      </w:r>
    </w:p>
    <w:p w14:paraId="32320872">
      <w:pPr>
        <w:jc w:val="both"/>
        <w:rPr>
          <w:rFonts w:ascii="Times New Roman" w:hAnsi="Times New Roman" w:cs="Times New Roman"/>
          <w:szCs w:val="28"/>
        </w:rPr>
      </w:pPr>
      <w:r>
        <w:rPr>
          <w:rFonts w:ascii="Times New Roman" w:hAnsi="Times New Roman" w:cs="Times New Roman"/>
          <w:szCs w:val="28"/>
        </w:rPr>
        <w:t>Several theoretical frameworks offer the inspiration for interdisciplinary coaching:</w:t>
      </w:r>
    </w:p>
    <w:p w14:paraId="447ACE69">
      <w:pPr>
        <w:jc w:val="both"/>
        <w:rPr>
          <w:rFonts w:ascii="Times New Roman" w:hAnsi="Times New Roman" w:cs="Times New Roman"/>
        </w:rPr>
      </w:pPr>
      <w:r>
        <w:rPr>
          <w:rFonts w:ascii="Times New Roman" w:hAnsi="Times New Roman" w:cs="Times New Roman"/>
          <w:b/>
          <w:bCs/>
        </w:rPr>
        <w:t>Constructivist Learning Theory:</w:t>
      </w:r>
      <w:r>
        <w:rPr>
          <w:rFonts w:ascii="Times New Roman" w:hAnsi="Times New Roman" w:cs="Times New Roman"/>
        </w:rPr>
        <w:t xml:space="preserve"> Rooted in Piaget and Vygotsky, this concept posits that freshmen assemble understanding thru social interplay and lively engagement, aligning carefully with interdisciplinary collaboration (Fosnot, 2013).</w:t>
      </w:r>
    </w:p>
    <w:p w14:paraId="75391503">
      <w:p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bCs/>
          <w:i w:val="0"/>
          <w:iCs w:val="0"/>
          <w:caps w:val="0"/>
          <w:smallCaps w:val="0"/>
          <w:color w:val="000000" w:themeColor="text1" w:themeTint="FF"/>
          <w:sz w:val="22"/>
          <w:szCs w:val="22"/>
          <w:lang w:val="en-US"/>
          <w14:textFill>
            <w14:solidFill>
              <w14:schemeClr w14:val="tx1">
                <w14:lumMod w14:val="100000"/>
                <w14:lumOff w14:val="0"/>
              </w14:schemeClr>
            </w14:solidFill>
          </w14:textFill>
        </w:rPr>
        <w:t>Experiential Learning (Kolb, 1984)</w:t>
      </w: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 This suggests that studies that are interdisciplinary thrive when students of college engage in cycles of revelation, reflection, conceptualization, and experimentation. </w:t>
      </w:r>
    </w:p>
    <w:p w14:paraId="67B02F26">
      <w:p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bCs/>
          <w:i w:val="0"/>
          <w:iCs w:val="0"/>
          <w:caps w:val="0"/>
          <w:smallCaps w:val="0"/>
          <w:color w:val="000000" w:themeColor="text1" w:themeTint="FF"/>
          <w:sz w:val="22"/>
          <w:szCs w:val="22"/>
          <w:lang w:val="en-US"/>
          <w14:textFill>
            <w14:solidFill>
              <w14:schemeClr w14:val="tx1">
                <w14:lumMod w14:val="100000"/>
                <w14:lumOff w14:val="0"/>
              </w14:schemeClr>
            </w14:solidFill>
          </w14:textFill>
        </w:rPr>
        <w:t>Systems Thinking:</w:t>
      </w: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 Insists on information the relationship of the domains of knowledge which are invaluable in the process of merging STEM with SSH to address the vices of the society (Meadows, 2008). </w:t>
      </w:r>
    </w:p>
    <w:p w14:paraId="6BFBDCD9">
      <w:pPr>
        <w:spacing w:after="160" w:line="259" w:lineRule="auto"/>
        <w:jc w:val="both"/>
        <w:rPr>
          <w:rFonts w:ascii="Times New Roman" w:hAnsi="Times New Roman" w:cs="Times New Roman"/>
        </w:rPr>
      </w:pPr>
      <w:r>
        <w:rPr>
          <w:rFonts w:ascii="Times New Roman" w:hAnsi="Times New Roman" w:eastAsia="Times New Roman" w:cs="Times New Roman"/>
          <w:b/>
          <w:bCs/>
          <w:i w:val="0"/>
          <w:iCs w:val="0"/>
          <w:caps w:val="0"/>
          <w:smallCaps w:val="0"/>
          <w:color w:val="000000" w:themeColor="text1" w:themeTint="FF"/>
          <w:sz w:val="22"/>
          <w:szCs w:val="22"/>
          <w:lang w:val="en-US"/>
          <w14:textFill>
            <w14:solidFill>
              <w14:schemeClr w14:val="tx1">
                <w14:lumMod w14:val="100000"/>
                <w14:lumOff w14:val="0"/>
              </w14:schemeClr>
            </w14:solidFill>
          </w14:textFill>
        </w:rPr>
        <w:t>Critical Pedagogy</w:t>
      </w: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The model of Paulo Freire (1970) suggests a schooling approach that poses inequities in the situation, allowing college students to extensively analyze and intervene in the realities of the social environment- a practice that is appropriately consistent with interdisciplinary coaching.</w:t>
      </w:r>
    </w:p>
    <w:p w14:paraId="70E6DF62">
      <w:pPr>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Regular" w:hAnsi="Times New Roman Regular" w:cs="Times New Roman Regular"/>
          <w:b/>
          <w:bCs/>
        </w:rPr>
        <w:t>Interdisciplinary Pedagogy in STEM Education</w:t>
      </w:r>
    </w:p>
    <w:p w14:paraId="3A329EF9">
      <w:p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Technical mastery and problem-solving are often the priorities in STEM. But students say that only STEM is not sufficient to assemble beginners in the face of moral, cultural and social complications (Bybee, 2013). The inclusion of social sciences provides answers to how people act, how society is organized, and how ethical are technological advances. Indicatively, such work as environmental sustainability no longer demands as much engineering and clinical expertise as it did before but also a social justice and a civic policy know-how (Brewer, 1999). </w:t>
      </w:r>
    </w:p>
    <w:p w14:paraId="631FD5C0">
      <w:pPr>
        <w:spacing w:after="160" w:line="259" w:lineRule="auto"/>
        <w:jc w:val="both"/>
        <w:rPr>
          <w:rFonts w:ascii="Times New Roman Regular" w:hAnsi="Times New Roman Regular" w:cs="Times New Roman Regular"/>
          <w:b/>
          <w:bCs/>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Studies have also shown that researchers who had been exposed to interdisciplinary curricula on STEM-SSH have become advanced in creativity, critical thinking and flexibility (Lattuca, 2001). Also, such packages as STEAM (STEM + Arts) are examples of attempts to enrich traditional STEM courses with imagination, empathy, and narration (Yakman, 2008).</w:t>
      </w:r>
    </w:p>
    <w:p w14:paraId="32D25EE1">
      <w:pPr>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Regular" w:hAnsi="Times New Roman Regular" w:cs="Times New Roman Regular"/>
          <w:b/>
          <w:bCs/>
        </w:rPr>
        <w:t>Interdisciplinarity withinside the Social Sciences and Humanities</w:t>
      </w:r>
    </w:p>
    <w:p w14:paraId="7B0086C5">
      <w:p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Interdisciplinary inquiry has always been practiced by the social sciences and the arts, often with the herbal sciences on issues of health, environment, and governance. As an example, there is a tendency to have anthropology, sociology and political technological know-how overlap with era research, bioethics and environmental policy. </w:t>
      </w:r>
    </w:p>
    <w:p w14:paraId="2A641D65">
      <w:pPr>
        <w:spacing w:after="160" w:line="259" w:lineRule="auto"/>
        <w:jc w:val="both"/>
        <w:rPr>
          <w:rFonts w:ascii="Times New Roman Regular" w:hAnsi="Times New Roman Regular" w:cs="Times New Roman Regular"/>
          <w:b/>
          <w:bCs/>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The humanities subjects such as philosophy, history and literature provide fundamental moral and cultural perspectives that put into perspective clinical and technological advances. According to Nussbaum, it is important to keep the technologies and clinical progressions accountable to human values since the arts cultivate empathy, civic responsibility and moral reason (Nussbaum, 2010).</w:t>
      </w:r>
    </w:p>
    <w:p w14:paraId="414540C6">
      <w:pPr>
        <w:jc w:val="both"/>
        <w:rPr>
          <w:rFonts w:ascii="Times New Roman Regular" w:hAnsi="Times New Roman Regular" w:cs="Times New Roman Regular"/>
          <w:b/>
        </w:rPr>
      </w:pPr>
      <w:r>
        <w:rPr>
          <w:rFonts w:ascii="Times New Roman Regular" w:hAnsi="Times New Roman Regular" w:cs="Times New Roman Regular"/>
          <w:b/>
          <w:bCs/>
        </w:rPr>
        <w:t>Empirical Studies on Interdisciplinary Pedagogy</w:t>
      </w:r>
    </w:p>
    <w:p w14:paraId="700AD73C">
      <w:p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A number of empirical studies highlight the blessings and the challenging conditions of interdisciplinary pedagogy: </w:t>
      </w:r>
    </w:p>
    <w:p w14:paraId="3080636F">
      <w:p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bCs/>
          <w:i w:val="0"/>
          <w:iCs w:val="0"/>
          <w:caps w:val="0"/>
          <w:smallCaps w:val="0"/>
          <w:color w:val="000000" w:themeColor="text1" w:themeTint="FF"/>
          <w:sz w:val="22"/>
          <w:szCs w:val="22"/>
          <w:lang w:val="en-US"/>
          <w14:textFill>
            <w14:solidFill>
              <w14:schemeClr w14:val="tx1">
                <w14:lumMod w14:val="100000"/>
                <w14:lumOff w14:val="0"/>
              </w14:schemeClr>
            </w14:solidFill>
          </w14:textFill>
        </w:rPr>
        <w:t>Student Learning Outcomes:</w:t>
      </w: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 A meta-assessment by Spelt et al. (2009) revealed that interdisciplinary schooling integrates with integrative thinking, problem-solving and reflective getting to know skills of college students. </w:t>
      </w:r>
    </w:p>
    <w:p w14:paraId="158C66FD">
      <w:p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bCs/>
          <w:i w:val="0"/>
          <w:iCs w:val="0"/>
          <w:caps w:val="0"/>
          <w:smallCaps w:val="0"/>
          <w:color w:val="000000" w:themeColor="text1" w:themeTint="FF"/>
          <w:sz w:val="22"/>
          <w:szCs w:val="22"/>
          <w:lang w:val="en-US"/>
          <w14:textFill>
            <w14:solidFill>
              <w14:schemeClr w14:val="tx1">
                <w14:lumMod w14:val="100000"/>
                <w14:lumOff w14:val="0"/>
              </w14:schemeClr>
            </w14:solidFill>
          </w14:textFill>
        </w:rPr>
        <w:t>Teacher Perspectives:</w:t>
      </w: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 Research indicates that teachers are aware of the cost of interdisciplinary coaching but are exposed to stressful circumstances that also involve loss of institutional support, disciplinary silos, and lack of expert development (Newell, 2013). </w:t>
      </w:r>
    </w:p>
    <w:p w14:paraId="7D7F2C84">
      <w:p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bCs/>
          <w:i w:val="0"/>
          <w:iCs w:val="0"/>
          <w:caps w:val="0"/>
          <w:smallCaps w:val="0"/>
          <w:color w:val="000000" w:themeColor="text1" w:themeTint="FF"/>
          <w:sz w:val="22"/>
          <w:szCs w:val="22"/>
          <w:lang w:val="en-US"/>
          <w14:textFill>
            <w14:solidFill>
              <w14:schemeClr w14:val="tx1">
                <w14:lumMod w14:val="100000"/>
                <w14:lumOff w14:val="0"/>
              </w14:schemeClr>
            </w14:solidFill>
          </w14:textFill>
        </w:rPr>
        <w:t>Institutional Models</w:t>
      </w: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 Higher education institutions that have implemented an interdisciplinary curriculum (e.g., problem-primarily based totally gaining knowledge of at Maastricht University) also display the high-quality impacts of preparing college students to complex international problems (Dolmans et al., 2005). </w:t>
      </w:r>
    </w:p>
    <w:p w14:paraId="4C586DF6">
      <w:p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K-12 Contexts: Co-educational programs through STEM and social justice topic contents had been discovered to surge student interest and amplify expertise of both technical and ethical aspects (Beane, 1997).</w:t>
      </w:r>
    </w:p>
    <w:p w14:paraId="49CC8AAC">
      <w:pPr>
        <w:jc w:val="both"/>
        <w:rPr>
          <w:rFonts w:ascii="Times New Roman Regular" w:hAnsi="Times New Roman Regular" w:cs="Times New Roman Regular"/>
          <w:b/>
        </w:rPr>
      </w:pPr>
      <w:r>
        <w:rPr>
          <w:rFonts w:ascii="Times New Roman Regular" w:hAnsi="Times New Roman Regular" w:cs="Times New Roman Regular"/>
          <w:b/>
          <w:bCs/>
        </w:rPr>
        <w:t>Barriers to Interdisciplinary Integration</w:t>
      </w:r>
    </w:p>
    <w:p w14:paraId="6EA127CF">
      <w:p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The interdisciplinary pedagogy is under tremendous demanding conditions despite its promise: </w:t>
      </w:r>
    </w:p>
    <w:p w14:paraId="0E38502B">
      <w:p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bCs/>
          <w:i w:val="0"/>
          <w:iCs w:val="0"/>
          <w:caps w:val="0"/>
          <w:smallCaps w:val="0"/>
          <w:color w:val="000000" w:themeColor="text1" w:themeTint="FF"/>
          <w:sz w:val="22"/>
          <w:szCs w:val="22"/>
          <w:lang w:val="en-US"/>
          <w14:textFill>
            <w14:solidFill>
              <w14:schemeClr w14:val="tx1">
                <w14:lumMod w14:val="100000"/>
                <w14:lumOff w14:val="0"/>
              </w14:schemeClr>
            </w14:solidFill>
          </w14:textFill>
        </w:rPr>
        <w:t>Disciplinary Boundaries</w:t>
      </w: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 - Academic institutions often enhance insulated systems that prevent cooperation (Klein, 2017). </w:t>
      </w:r>
    </w:p>
    <w:p w14:paraId="5D175600">
      <w:p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bCs/>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Evaluation Challenges </w:t>
      </w: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 It is tricky to gauge interdiscipline mastering outcomes, which standard measures often tend to seek discipline specific expertise. </w:t>
      </w:r>
    </w:p>
    <w:p w14:paraId="0E1156BC">
      <w:pPr>
        <w:spacing w:after="160" w:line="259" w:lineRule="auto"/>
        <w:jc w:val="both"/>
        <w:rPr>
          <w:rFonts w:ascii="Times New Roman" w:hAnsi="Times New Roman" w:eastAsia="Times New Roman" w:cs="Times New Roman"/>
          <w:b/>
          <w:bCs/>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bCs/>
          <w:i w:val="0"/>
          <w:iCs w:val="0"/>
          <w:caps w:val="0"/>
          <w:smallCaps w:val="0"/>
          <w:color w:val="000000" w:themeColor="text1" w:themeTint="FF"/>
          <w:sz w:val="22"/>
          <w:szCs w:val="22"/>
          <w:lang w:val="en-US"/>
          <w14:textFill>
            <w14:solidFill>
              <w14:schemeClr w14:val="tx1">
                <w14:lumMod w14:val="100000"/>
                <w14:lumOff w14:val="0"/>
              </w14:schemeClr>
            </w14:solidFill>
          </w14:textFill>
        </w:rPr>
        <w:t>Faculty Training</w:t>
      </w: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 - A lot of educators do not revel in in interdisciplinary coaching techniques. </w:t>
      </w:r>
    </w:p>
    <w:p w14:paraId="5A4CDE5F">
      <w:pPr>
        <w:spacing w:after="160" w:line="259" w:lineRule="auto"/>
        <w:jc w:val="both"/>
        <w:rPr>
          <w:rFonts w:ascii="Times New Roman Regular" w:hAnsi="Times New Roman Regular" w:cs="Times New Roman Regular"/>
          <w:b/>
          <w:bCs/>
        </w:rPr>
      </w:pPr>
      <w:r>
        <w:rPr>
          <w:rFonts w:ascii="Times New Roman" w:hAnsi="Times New Roman" w:eastAsia="Times New Roman" w:cs="Times New Roman"/>
          <w:b/>
          <w:bCs/>
          <w:i w:val="0"/>
          <w:iCs w:val="0"/>
          <w:caps w:val="0"/>
          <w:smallCaps w:val="0"/>
          <w:color w:val="000000" w:themeColor="text1" w:themeTint="FF"/>
          <w:sz w:val="22"/>
          <w:szCs w:val="22"/>
          <w:lang w:val="en-US"/>
          <w14:textFill>
            <w14:solidFill>
              <w14:schemeClr w14:val="tx1">
                <w14:lumMod w14:val="100000"/>
                <w14:lumOff w14:val="0"/>
              </w14:schemeClr>
            </w14:solidFill>
          </w14:textFill>
        </w:rPr>
        <w:t>Resource Constraints-</w:t>
      </w: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 Interdisciplinary activities take time, money, and administrative resources, which are not always available.</w:t>
      </w:r>
    </w:p>
    <w:p w14:paraId="7B726682">
      <w:pPr>
        <w:jc w:val="both"/>
        <w:rPr>
          <w:rFonts w:ascii="Times New Roman Regular" w:hAnsi="Times New Roman Regular" w:cs="Times New Roman Regular"/>
          <w:b/>
        </w:rPr>
      </w:pPr>
      <w:r>
        <w:rPr>
          <w:rFonts w:ascii="Times New Roman Regular" w:hAnsi="Times New Roman Regular" w:cs="Times New Roman Regular"/>
          <w:b/>
          <w:bCs/>
        </w:rPr>
        <w:t>Conceptual Framework for Bridging STEM, Social Sciences, and Humanities</w:t>
      </w:r>
    </w:p>
    <w:p w14:paraId="7DA00FDF">
      <w:p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Based on the current literature, a conceptual framework on the interdisciplinary pedagogy, the literature suggests: </w:t>
      </w:r>
    </w:p>
    <w:p w14:paraId="52FEDDB1">
      <w:p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bCs/>
          <w:i w:val="0"/>
          <w:iCs w:val="0"/>
          <w:caps w:val="0"/>
          <w:smallCaps w:val="0"/>
          <w:color w:val="000000" w:themeColor="text1" w:themeTint="FF"/>
          <w:sz w:val="22"/>
          <w:szCs w:val="22"/>
          <w:lang w:val="en-US"/>
          <w14:textFill>
            <w14:solidFill>
              <w14:schemeClr w14:val="tx1">
                <w14:lumMod w14:val="100000"/>
                <w14:lumOff w14:val="0"/>
              </w14:schemeClr>
            </w14:solidFill>
          </w14:textFill>
        </w:rPr>
        <w:t>Knowledge Integration:</w:t>
      </w: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 This requires college students to combine knowledge across fields. </w:t>
      </w:r>
    </w:p>
    <w:p w14:paraId="295B45DD">
      <w:p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bCs/>
          <w:i w:val="0"/>
          <w:iCs w:val="0"/>
          <w:caps w:val="0"/>
          <w:smallCaps w:val="0"/>
          <w:color w:val="000000" w:themeColor="text1" w:themeTint="FF"/>
          <w:sz w:val="22"/>
          <w:szCs w:val="22"/>
          <w:lang w:val="en-US"/>
          <w14:textFill>
            <w14:solidFill>
              <w14:schemeClr w14:val="tx1">
                <w14:lumMod w14:val="100000"/>
                <w14:lumOff w14:val="0"/>
              </w14:schemeClr>
            </w14:solidFill>
          </w14:textFill>
        </w:rPr>
        <w:t>Contextual Learning:</w:t>
      </w: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 Imbracing the technical know-how within social, cultural and moral situations. </w:t>
      </w:r>
    </w:p>
    <w:p w14:paraId="2C284509">
      <w:p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bCs/>
          <w:i w:val="0"/>
          <w:iCs w:val="0"/>
          <w:caps w:val="0"/>
          <w:smallCaps w:val="0"/>
          <w:color w:val="000000" w:themeColor="text1" w:themeTint="FF"/>
          <w:sz w:val="22"/>
          <w:szCs w:val="22"/>
          <w:lang w:val="en-US"/>
          <w14:textFill>
            <w14:solidFill>
              <w14:schemeClr w14:val="tx1">
                <w14:lumMod w14:val="100000"/>
                <w14:lumOff w14:val="0"/>
              </w14:schemeClr>
            </w14:solidFill>
          </w14:textFill>
        </w:rPr>
        <w:t>Collaborative Inquiry</w:t>
      </w: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 The encouragement of teamwork across disciplines in order to demystify actual-international problems. </w:t>
      </w:r>
    </w:p>
    <w:p w14:paraId="51B2A6D7">
      <w:pPr>
        <w:spacing w:after="160" w:line="259" w:lineRule="auto"/>
        <w:jc w:val="both"/>
        <w:rPr>
          <w:rFonts w:ascii="Times New Roman Regular" w:hAnsi="Times New Roman Regular" w:cs="Times New Roman Regular"/>
          <w:b/>
          <w:bCs/>
        </w:rPr>
      </w:pPr>
      <w:r>
        <w:rPr>
          <w:rFonts w:ascii="Times New Roman" w:hAnsi="Times New Roman" w:eastAsia="Times New Roman" w:cs="Times New Roman"/>
          <w:b/>
          <w:bCs/>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Reflective Practice: </w:t>
      </w: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One would advise college students to reflect greatly on their assumptions and the broad impact of know-how.</w:t>
      </w:r>
    </w:p>
    <w:p w14:paraId="01867643">
      <w:pPr>
        <w:jc w:val="both"/>
        <w:rPr>
          <w:rFonts w:ascii="Times New Roman Regular" w:hAnsi="Times New Roman Regular" w:cs="Times New Roman Regular"/>
          <w:b/>
        </w:rPr>
      </w:pPr>
      <w:r>
        <w:rPr>
          <w:rFonts w:ascii="Times New Roman Regular" w:hAnsi="Times New Roman Regular" w:cs="Times New Roman Regular"/>
          <w:b/>
          <w:bCs/>
        </w:rPr>
        <w:t>Research Gaps Identified</w:t>
      </w:r>
    </w:p>
    <w:p w14:paraId="41ACBC8E">
      <w:p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Although the literature determines the cost of interdisciplinary pedagogy, still there are gaps: </w:t>
      </w:r>
    </w:p>
    <w:p w14:paraId="233B3810">
      <w:pPr>
        <w:numPr>
          <w:ilvl w:val="0"/>
          <w:numId w:val="2"/>
        </w:numPr>
        <w:spacing w:after="160" w:line="259" w:lineRule="auto"/>
        <w:ind w:left="860" w:leftChars="0" w:hanging="420" w:firstLineChars="0"/>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Few longitudinal studies of long-term effects of period impacts on profession readiness and civic engagement. </w:t>
      </w:r>
    </w:p>
    <w:p w14:paraId="7837B5C0">
      <w:pPr>
        <w:numPr>
          <w:ilvl w:val="0"/>
          <w:numId w:val="2"/>
        </w:numPr>
        <w:spacing w:after="160" w:line="259" w:lineRule="auto"/>
        <w:ind w:left="860" w:leftChars="0" w:hanging="420" w:firstLineChars="0"/>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The lack of investigations into the cross-cultural differences in inter-disciplinary coaching. </w:t>
      </w:r>
    </w:p>
    <w:p w14:paraId="76DA894C">
      <w:pPr>
        <w:numPr>
          <w:ilvl w:val="0"/>
          <w:numId w:val="2"/>
        </w:numPr>
        <w:ind w:left="860" w:leftChars="0" w:hanging="420" w:firstLineChars="0"/>
        <w:jc w:val="both"/>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A desire to have scalable fashions that can be adopted in the teaching levels and institutional settings.</w:t>
      </w:r>
    </w:p>
    <w:p w14:paraId="021B0661">
      <w:pPr>
        <w:jc w:val="both"/>
        <w:rPr>
          <w:rFonts w:ascii="Times New Roman" w:hAnsi="Times New Roman" w:cs="Times New Roman"/>
          <w:b/>
        </w:rPr>
      </w:pPr>
      <w:r>
        <w:rPr>
          <w:rFonts w:ascii="Times New Roman" w:hAnsi="Times New Roman" w:cs="Times New Roman"/>
          <w:b/>
        </w:rPr>
        <w:t>METHODOLOGY</w:t>
      </w:r>
    </w:p>
    <w:p w14:paraId="61D06145">
      <w:pPr>
        <w:jc w:val="both"/>
        <w:rPr>
          <w:rFonts w:ascii="Times New Roman" w:hAnsi="Times New Roman" w:cs="Times New Roman"/>
          <w:b/>
        </w:rPr>
      </w:pPr>
      <w:r>
        <w:rPr>
          <w:rFonts w:ascii="Times New Roman" w:hAnsi="Times New Roman" w:cs="Times New Roman"/>
          <w:b/>
          <w:bCs/>
        </w:rPr>
        <w:t>Research Design</w:t>
      </w:r>
    </w:p>
    <w:p w14:paraId="594D4063">
      <w:pPr>
        <w:jc w:val="both"/>
        <w:rPr>
          <w:rFonts w:ascii="Times New Roman" w:hAnsi="Times New Roman" w:eastAsia="Times New Roman" w:cs="Times New Roman"/>
          <w:sz w:val="22"/>
          <w:szCs w:val="22"/>
          <w:lang w:val="en-US"/>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This appearance presents a qualitative-dominant mix-method design, encompassing content content assessment, case study study, and mostly survey-based knowledge to pinpoint the connection of interdisciplinary pedagogy between STEM, social sciences, and arts. The research plan are determined to capture every theoretical aspect of interdisciplinary pedagogy and realistic initiatives within instructional institutions. Whereas quantitative statistics through surveys highlight the styles and trends, the qualitative assessment provides more understanding of lived reviews of educators, college students, as well as policy makers who are involved in interdisciplinary learning.</w:t>
      </w:r>
    </w:p>
    <w:p w14:paraId="6C226A56">
      <w:pPr>
        <w:jc w:val="both"/>
        <w:rPr>
          <w:rFonts w:ascii="Times New Roman" w:hAnsi="Times New Roman" w:cs="Times New Roman"/>
          <w:b/>
        </w:rPr>
      </w:pPr>
      <w:r>
        <w:rPr>
          <w:rFonts w:ascii="Times New Roman" w:hAnsi="Times New Roman" w:cs="Times New Roman"/>
          <w:b/>
          <w:bCs/>
        </w:rPr>
        <w:t>Research Questions</w:t>
      </w:r>
    </w:p>
    <w:p w14:paraId="7F456E1E">
      <w:p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The approach is directed with the help of applying the following main studies questions: </w:t>
      </w:r>
    </w:p>
    <w:p w14:paraId="394BB3AF">
      <w:pPr>
        <w:numPr>
          <w:ilvl w:val="0"/>
          <w:numId w:val="2"/>
        </w:numPr>
        <w:spacing w:after="160" w:line="259" w:lineRule="auto"/>
        <w:ind w:left="860" w:leftChars="0" w:hanging="420" w:firstLineChars="0"/>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What is the interaction of interdisciplinary coaching practices that integrate STEM, social sciences and arts in formal academics? </w:t>
      </w:r>
    </w:p>
    <w:p w14:paraId="25A4F667">
      <w:pPr>
        <w:numPr>
          <w:ilvl w:val="0"/>
          <w:numId w:val="2"/>
        </w:numPr>
        <w:spacing w:after="160" w:line="259" w:lineRule="auto"/>
        <w:ind w:left="860" w:leftChars="0" w:hanging="420" w:firstLineChars="0"/>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Which is the most suitable pedagogical approach to interdisciplinary learning? </w:t>
      </w:r>
    </w:p>
    <w:p w14:paraId="127C9C1E">
      <w:pPr>
        <w:numPr>
          <w:ilvl w:val="0"/>
          <w:numId w:val="2"/>
        </w:numPr>
        <w:spacing w:after="160" w:line="259" w:lineRule="auto"/>
        <w:ind w:left="860" w:leftChars="0" w:hanging="420" w:firstLineChars="0"/>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How do college students comprehend and indulge in interdisciplinary training in contrast to the traditional subject-based mainly learning? </w:t>
      </w:r>
    </w:p>
    <w:p w14:paraId="67AE844D">
      <w:pPr>
        <w:numPr>
          <w:ilvl w:val="0"/>
          <w:numId w:val="2"/>
        </w:numPr>
        <w:spacing w:after="160" w:line="259" w:lineRule="auto"/>
        <w:ind w:left="860" w:leftChars="0" w:hanging="420" w:firstLineChars="0"/>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What are the straining circumstances under which teachers and institutions engage imposing interdisciplinary pedagogy? </w:t>
      </w:r>
    </w:p>
    <w:p w14:paraId="4E639EEC">
      <w:pPr>
        <w:numPr>
          <w:ilvl w:val="0"/>
          <w:numId w:val="2"/>
        </w:numPr>
        <w:spacing w:after="160" w:line="259" w:lineRule="auto"/>
        <w:ind w:left="860" w:leftChars="0" w:hanging="420" w:firstLineChars="0"/>
        <w:jc w:val="both"/>
        <w:rPr>
          <w:rFonts w:ascii="Times New Roman" w:hAnsi="Times New Roman" w:cs="Times New Roman"/>
          <w:b/>
          <w:bCs/>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What are the broader consequences of interdisciplinary schooling to information production, social equity and staff preparedness?</w:t>
      </w:r>
    </w:p>
    <w:p w14:paraId="0DB4E300">
      <w:pPr>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cs="Times New Roman"/>
          <w:b/>
          <w:bCs/>
        </w:rPr>
        <w:t>Data Collection Methods</w:t>
      </w:r>
    </w:p>
    <w:p w14:paraId="0328E8A8">
      <w:pPr>
        <w:spacing w:after="160" w:line="259" w:lineRule="auto"/>
        <w:jc w:val="both"/>
        <w:rPr>
          <w:rFonts w:ascii="Times New Roman" w:hAnsi="Times New Roman" w:cs="Times New Roman"/>
          <w:b/>
          <w:bCs/>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In order to address those questions the examine relies on a triangulation of information sources, ensuring a comprehensive view:</w:t>
      </w:r>
    </w:p>
    <w:p w14:paraId="1B90EE6F">
      <w:pPr>
        <w:jc w:val="both"/>
        <w:rPr>
          <w:rFonts w:ascii="Times New Roman" w:hAnsi="Times New Roman" w:cs="Times New Roman"/>
        </w:rPr>
      </w:pPr>
      <w:r>
        <w:rPr>
          <w:rFonts w:ascii="Times New Roman" w:hAnsi="Times New Roman" w:cs="Times New Roman"/>
          <w:b/>
          <w:bCs/>
        </w:rPr>
        <w:t>Document and Curriculum Analysis:</w:t>
      </w:r>
      <w:r>
        <w:rPr>
          <w:rFonts w:ascii="Times New Roman" w:hAnsi="Times New Roman" w:eastAsia="Times New Roman" w:cs="Times New Roman"/>
          <w:b w:val="0"/>
          <w:bCs w:val="0"/>
          <w:i w:val="0"/>
          <w:iCs w:val="0"/>
          <w:caps w:val="0"/>
          <w:smallCaps w:val="0"/>
          <w:strike w:val="0"/>
          <w:dstrike w:val="0"/>
          <w:color w:val="000000" w:themeColor="text1" w:themeTint="FF"/>
          <w:sz w:val="22"/>
          <w:szCs w:val="22"/>
          <w:u w:val="none"/>
          <w:lang w:val="en-US"/>
          <w14:textFill>
            <w14:solidFill>
              <w14:schemeClr w14:val="tx1">
                <w14:lumMod w14:val="100000"/>
                <w14:lumOff w14:val="0"/>
              </w14:schemeClr>
            </w14:solidFill>
          </w14:textFill>
        </w:rPr>
        <w:t xml:space="preserve"> Overview of secondary faculties and university curricula, syllabi and coverage files of educational programs which have implemented interdisciplinary programs.</w:t>
      </w:r>
    </w:p>
    <w:p w14:paraId="405939E0">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Case Studies</w:t>
      </w:r>
      <w:r>
        <w:rPr>
          <w:rFonts w:ascii="Times New Roman" w:hAnsi="Times New Roman" w:cs="Times New Roman"/>
        </w:rPr>
        <w:t>:</w:t>
      </w:r>
      <w:r>
        <w:rPr>
          <w:rFonts w:ascii="Times New Roman" w:hAnsi="Times New Roman" w:eastAsia="Times New Roman" w:cs="Times New Roman"/>
          <w:b w:val="0"/>
          <w:bCs w:val="0"/>
          <w:i w:val="0"/>
          <w:iCs w:val="0"/>
          <w:caps w:val="0"/>
          <w:smallCaps w:val="0"/>
          <w:strike w:val="0"/>
          <w:dstrike w:val="0"/>
          <w:color w:val="000000" w:themeColor="text1" w:themeTint="FF"/>
          <w:sz w:val="22"/>
          <w:szCs w:val="22"/>
          <w:u w:val="none"/>
          <w:lang w:val="en-US"/>
          <w14:textFill>
            <w14:solidFill>
              <w14:schemeClr w14:val="tx1">
                <w14:lumMod w14:val="100000"/>
                <w14:lumOff w14:val="0"/>
              </w14:schemeClr>
            </w14:solidFill>
          </w14:textFill>
        </w:rPr>
        <w:t xml:space="preserve"> In-intensity assessment of 5 international case study research involving institutionalization of interdisciplinary pedagogy, the examples of the research being in the United States, Europe, and Asia. </w:t>
      </w:r>
    </w:p>
    <w:p w14:paraId="573D9D82">
      <w:pPr>
        <w:spacing w:after="160" w:line="259" w:lineRule="auto"/>
        <w:jc w:val="both"/>
        <w:rPr>
          <w:rFonts w:ascii="Times New Roman" w:hAnsi="Times New Roman" w:cs="Times New Roman"/>
        </w:rPr>
      </w:pPr>
      <w:r>
        <w:rPr>
          <w:rFonts w:ascii="Times New Roman" w:hAnsi="Times New Roman" w:cs="Times New Roman"/>
          <w:b/>
          <w:bCs/>
        </w:rPr>
        <w:t>Surveys:</w:t>
      </w:r>
      <w:r>
        <w:rPr>
          <w:rFonts w:ascii="Times New Roman" w:hAnsi="Times New Roman" w:cs="Times New Roman"/>
        </w:rPr>
        <w:t xml:space="preserve"> </w:t>
      </w: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Three hundred college students and a hundred and fifty educators across disciplines will be provided with established surveys, which will be aimed at determining attitudes, demanding situations, and possibilities of interdisciplinary coaching and learning. </w:t>
      </w:r>
      <w:r>
        <w:rPr>
          <w:rFonts w:ascii="Times New Roman" w:hAnsi="Times New Roman" w:eastAsia="Times New Roman" w:cs="Times New Roman"/>
          <w:sz w:val="22"/>
          <w:szCs w:val="22"/>
          <w:lang w:val="en-US"/>
        </w:rPr>
        <w:t xml:space="preserve"> </w:t>
      </w:r>
    </w:p>
    <w:p w14:paraId="11E993F6">
      <w:pPr>
        <w:spacing w:after="160" w:line="259" w:lineRule="auto"/>
        <w:jc w:val="both"/>
        <w:rPr>
          <w:rFonts w:ascii="Times New Roman" w:hAnsi="Times New Roman" w:cs="Times New Roman"/>
          <w:b/>
          <w:bCs/>
        </w:rPr>
      </w:pPr>
      <w:r>
        <w:rPr>
          <w:rFonts w:ascii="Times New Roman" w:hAnsi="Times New Roman" w:cs="Times New Roman"/>
          <w:b/>
          <w:bCs/>
        </w:rPr>
        <w:t>Interviews:</w:t>
      </w:r>
      <w:r>
        <w:rPr>
          <w:rFonts w:ascii="Times New Roman" w:hAnsi="Times New Roman" w:cs="Times New Roman"/>
        </w:rPr>
        <w:t xml:space="preserve"> </w:t>
      </w: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Semi-structured interviews were conducted with 25 school participants and 15 policy makers in instruction in order to provide unbiased information on interdisciplinary practices. </w:t>
      </w:r>
      <w:r>
        <w:rPr>
          <w:rFonts w:ascii="Times New Roman" w:hAnsi="Times New Roman" w:eastAsia="Times New Roman" w:cs="Times New Roman"/>
          <w:sz w:val="22"/>
          <w:szCs w:val="22"/>
          <w:lang w:val="en-US"/>
        </w:rPr>
        <w:t xml:space="preserve"> </w:t>
      </w:r>
    </w:p>
    <w:p w14:paraId="7230FAC5">
      <w:pPr>
        <w:jc w:val="both"/>
        <w:rPr>
          <w:rFonts w:ascii="Times New Roman" w:hAnsi="Times New Roman" w:cs="Times New Roman"/>
          <w:b/>
          <w:bCs/>
        </w:rPr>
      </w:pPr>
      <w:r>
        <w:rPr>
          <w:rFonts w:ascii="Times New Roman" w:hAnsi="Times New Roman" w:cs="Times New Roman"/>
          <w:b/>
          <w:bCs/>
        </w:rPr>
        <w:t>Sampling Strategy</w:t>
      </w:r>
    </w:p>
    <w:p w14:paraId="5C1144CF">
      <w:pPr>
        <w:jc w:val="both"/>
        <w:rPr>
          <w:rFonts w:ascii="Times New Roman" w:hAnsi="Times New Roman" w:cs="Times New Roman"/>
          <w:szCs w:val="28"/>
        </w:rPr>
      </w:pPr>
      <w:r>
        <w:rPr>
          <w:rFonts w:ascii="Times New Roman" w:hAnsi="Times New Roman" w:cs="Times New Roman"/>
          <w:szCs w:val="28"/>
        </w:rPr>
        <w:t>The sampling method combines purposive sampling (for choosing case research and interview contributors with direct revel in in interdisciplinary pedagogy) and stratified random sampling (for surveys to seize various pupil demographics which includes gender, discipline, and educational year). This guarantees each relevance and representativeness withinside the findings.</w:t>
      </w:r>
    </w:p>
    <w:p w14:paraId="1D89B31C">
      <w:pPr>
        <w:jc w:val="both"/>
        <w:rPr>
          <w:rFonts w:ascii="Times New Roman" w:hAnsi="Times New Roman" w:cs="Times New Roman"/>
          <w:b/>
        </w:rPr>
      </w:pPr>
      <w:r>
        <w:rPr>
          <w:rFonts w:ascii="Times New Roman" w:hAnsi="Times New Roman" w:cs="Times New Roman"/>
          <w:b/>
        </w:rPr>
        <w:t>Data Analysis</w:t>
      </w:r>
    </w:p>
    <w:p w14:paraId="46A900F4">
      <w:pPr>
        <w:jc w:val="both"/>
        <w:rPr>
          <w:rFonts w:ascii="Times New Roman" w:hAnsi="Times New Roman" w:cs="Times New Roman"/>
          <w:szCs w:val="28"/>
        </w:rPr>
      </w:pPr>
      <w:r>
        <w:rPr>
          <w:rFonts w:ascii="Times New Roman" w:hAnsi="Times New Roman" w:cs="Times New Roman"/>
          <w:b/>
          <w:szCs w:val="28"/>
        </w:rPr>
        <w:t>Qualitative Data</w:t>
      </w:r>
      <w:r>
        <w:rPr>
          <w:rFonts w:ascii="Times New Roman" w:hAnsi="Times New Roman" w:cs="Times New Roman"/>
          <w:szCs w:val="28"/>
        </w:rPr>
        <w:t xml:space="preserve"> (interviews, case research, and report evaluation) could be analyzed the use of thematic coding, figuring out routine topics including collaboration, institutional barriers, and innovation in pedagogy. NVivo software program helps the coding and categorization process.</w:t>
      </w:r>
    </w:p>
    <w:p w14:paraId="5C966AEE">
      <w:pPr>
        <w:jc w:val="both"/>
        <w:rPr>
          <w:rFonts w:ascii="Times New Roman" w:hAnsi="Times New Roman" w:cs="Times New Roman"/>
          <w:szCs w:val="28"/>
        </w:rPr>
      </w:pPr>
      <w:r>
        <w:rPr>
          <w:rFonts w:ascii="Times New Roman" w:hAnsi="Times New Roman" w:cs="Times New Roman"/>
          <w:b/>
          <w:szCs w:val="28"/>
        </w:rPr>
        <w:t>Quantitative Data</w:t>
      </w:r>
      <w:r>
        <w:rPr>
          <w:rFonts w:ascii="Times New Roman" w:hAnsi="Times New Roman" w:cs="Times New Roman"/>
          <w:szCs w:val="28"/>
        </w:rPr>
        <w:t xml:space="preserve"> (survey responses) can be analyzed the usage of descriptive statistics (percentages, means, and frequency distributions) and inferential exams (Chi-rectangular assessments and ANOVA) to decide substantial variations throughout businesses of contributors.</w:t>
      </w:r>
    </w:p>
    <w:p w14:paraId="11910195">
      <w:pPr>
        <w:jc w:val="both"/>
        <w:rPr>
          <w:rFonts w:ascii="Times New Roman" w:hAnsi="Times New Roman" w:cs="Times New Roman"/>
          <w:szCs w:val="28"/>
        </w:rPr>
      </w:pPr>
      <w:r>
        <w:rPr>
          <w:rFonts w:ascii="Times New Roman" w:hAnsi="Times New Roman" w:cs="Times New Roman"/>
          <w:szCs w:val="28"/>
        </w:rPr>
        <w:t>Integration of findings may be performed thru a convergent parallel method, in which qualitative and quantitative facts are analyzed one at a time after which in comparison for consistency, divergence, and complementarity.</w:t>
      </w:r>
    </w:p>
    <w:p w14:paraId="02F671CC">
      <w:pPr>
        <w:jc w:val="both"/>
        <w:rPr>
          <w:rFonts w:ascii="Times New Roman" w:hAnsi="Times New Roman" w:cs="Times New Roman"/>
          <w:b/>
        </w:rPr>
      </w:pPr>
      <w:r>
        <w:rPr>
          <w:rFonts w:ascii="Times New Roman" w:hAnsi="Times New Roman" w:cs="Times New Roman"/>
          <w:b/>
        </w:rPr>
        <w:t>Ethical Considerations</w:t>
      </w:r>
    </w:p>
    <w:p w14:paraId="43784938">
      <w:pPr>
        <w:jc w:val="both"/>
        <w:rPr>
          <w:rFonts w:ascii="Times New Roman" w:hAnsi="Times New Roman" w:cs="Times New Roman"/>
          <w:szCs w:val="28"/>
        </w:rPr>
      </w:pPr>
      <w:r>
        <w:rPr>
          <w:rFonts w:ascii="Times New Roman" w:hAnsi="Times New Roman" w:cs="Times New Roman"/>
          <w:szCs w:val="28"/>
        </w:rPr>
        <w:t>Ethical approval become acquired from the Institutional Review Board (IRB) of the lead author’s university. Informed consent turned into gathered from all contributors, and facts confidentiality changed into maintained thru anonymization and steady storage. Participants had been knowledgeable in their proper to withdraw at any time with out consequences.</w:t>
      </w:r>
    </w:p>
    <w:p w14:paraId="789DC654">
      <w:pPr>
        <w:jc w:val="both"/>
        <w:rPr>
          <w:rFonts w:ascii="Times New Roman" w:hAnsi="Times New Roman" w:cs="Times New Roman"/>
          <w:b/>
        </w:rPr>
      </w:pPr>
      <w:r>
        <w:rPr>
          <w:rFonts w:ascii="Times New Roman" w:hAnsi="Times New Roman" w:cs="Times New Roman"/>
          <w:b/>
          <w:bCs/>
        </w:rPr>
        <w:t>Limitations of Methodology</w:t>
      </w:r>
    </w:p>
    <w:p w14:paraId="1E7838C2">
      <w:pPr>
        <w:jc w:val="both"/>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In this method, several constraints are identified: </w:t>
      </w:r>
      <w:r>
        <w:rPr>
          <w:rFonts w:ascii="Times New Roman" w:hAnsi="Times New Roman" w:eastAsia="Times New Roman" w:cs="Times New Roman"/>
          <w:sz w:val="22"/>
          <w:szCs w:val="22"/>
          <w:lang w:val="en-US"/>
        </w:rPr>
        <w:t xml:space="preserve"> </w:t>
      </w:r>
    </w:p>
    <w:p w14:paraId="28DD578F">
      <w:pPr>
        <w:pStyle w:val="26"/>
        <w:numPr>
          <w:ilvl w:val="0"/>
          <w:numId w:val="3"/>
        </w:numPr>
        <w:jc w:val="both"/>
        <w:rPr>
          <w:rFonts w:ascii="Times New Roman" w:hAnsi="Times New Roman" w:cs="Times New Roman"/>
          <w:szCs w:val="28"/>
        </w:rPr>
      </w:pPr>
      <w:r>
        <w:rPr>
          <w:rFonts w:ascii="Times New Roman" w:hAnsi="Times New Roman" w:cs="Times New Roman"/>
          <w:szCs w:val="28"/>
        </w:rPr>
        <w:t>Reliance on self-pronounced statistics in surveys and interviews can also additionally introduce reaction bias.</w:t>
      </w:r>
    </w:p>
    <w:p w14:paraId="4E74C857">
      <w:pPr>
        <w:pStyle w:val="26"/>
        <w:numPr>
          <w:ilvl w:val="0"/>
          <w:numId w:val="3"/>
        </w:numPr>
        <w:jc w:val="both"/>
        <w:rPr>
          <w:rFonts w:ascii="Times New Roman" w:hAnsi="Times New Roman" w:cs="Times New Roman"/>
        </w:rPr>
      </w:pPr>
      <w:r>
        <w:rPr>
          <w:rFonts w:ascii="Times New Roman" w:hAnsi="Times New Roman" w:cs="Times New Roman"/>
        </w:rPr>
        <w:t>Case research, at the same time as wealthy in detail, might not be generalizable to all academic contexts.</w:t>
      </w:r>
    </w:p>
    <w:p w14:paraId="5B78D2B5">
      <w:pPr>
        <w:spacing w:after="160" w:line="259" w:lineRule="auto"/>
        <w:jc w:val="both"/>
        <w:rPr>
          <w:rFonts w:ascii="Times New Roman" w:hAnsi="Times New Roman" w:cs="Times New Roman"/>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The ambivalent-strategies approach, despite its totality, requires huge resources and organization within two streams of records. </w:t>
      </w:r>
      <w:r>
        <w:rPr>
          <w:lang w:val="en-US"/>
        </w:rPr>
        <w:t xml:space="preserve"> </w:t>
      </w:r>
    </w:p>
    <w:p w14:paraId="52A7BC12">
      <w:pPr>
        <w:jc w:val="both"/>
        <w:rPr>
          <w:rFonts w:ascii="Times New Roman" w:hAnsi="Times New Roman" w:cs="Times New Roman"/>
          <w:b/>
        </w:rPr>
      </w:pPr>
      <w:r>
        <w:rPr>
          <w:rFonts w:ascii="Times New Roman" w:hAnsi="Times New Roman" w:cs="Times New Roman"/>
          <w:b/>
          <w:bCs/>
        </w:rPr>
        <w:t>RESULTS/FINDINGS</w:t>
      </w:r>
    </w:p>
    <w:p w14:paraId="6E002C77">
      <w:pPr>
        <w:spacing w:after="160" w:line="259" w:lineRule="auto"/>
        <w:jc w:val="both"/>
        <w:rPr>
          <w:rFonts w:ascii="Times New Roman" w:hAnsi="Times New Roman" w:cs="Times New Roman"/>
          <w:b/>
          <w:bCs/>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The impacts of this studies underscore the transformational role of interdisciplinary pedagogy in promoting holistic training, enhancement of problem-fixing skills, and preparation of college students to the dynamics of prevailing societies. Interdisciplinary coaching, which connects the STEM with social sciences and the arts, proves to not only no longer a simplistic form of instructional enrichment but also proves to be a realistic program which is in accord with the challenges the world faces. </w:t>
      </w:r>
    </w:p>
    <w:p w14:paraId="3F77C25B">
      <w:pPr>
        <w:jc w:val="both"/>
        <w:rPr>
          <w:rFonts w:ascii="Times New Roman" w:hAnsi="Times New Roman" w:cs="Times New Roman"/>
          <w:b/>
          <w:szCs w:val="24"/>
        </w:rPr>
      </w:pPr>
      <w:r>
        <w:rPr>
          <w:rFonts w:ascii="Times New Roman" w:hAnsi="Times New Roman" w:cs="Times New Roman"/>
          <w:b/>
          <w:bCs/>
        </w:rPr>
        <w:t>Improved Critical Thinking and Creativity</w:t>
      </w:r>
    </w:p>
    <w:p w14:paraId="70680009">
      <w:pPr>
        <w:spacing w:after="160" w:line="259" w:lineRule="auto"/>
        <w:jc w:val="both"/>
        <w:rPr>
          <w:rFonts w:ascii="Times New Roman" w:hAnsi="Times New Roman" w:cs="Times New Roman"/>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Among the top consistent results in the entire research is that interdisciplinary pedagogy supplements the potential of college students to essential questioning and creativity.</w:t>
      </w:r>
      <w:r>
        <w:rPr>
          <w:rFonts w:ascii="Times New Roman" w:hAnsi="Times New Roman" w:cs="Times New Roman"/>
        </w:rPr>
        <w:t xml:space="preserve"> STEM-targeted publications have a tendency to emphasise analytical problem-fixing and technical precision, even as the arts and social sciences foster interpretative, moral, and contextual reasoning (Repko &amp; Szostak, 2021). When integrated, college students discover ways to method troubles from a couple of perspectives, enhancing their capacity to advise revolutionary and ethically sound solutions.</w:t>
      </w:r>
    </w:p>
    <w:p w14:paraId="60D65772">
      <w:pPr>
        <w:jc w:val="both"/>
        <w:rPr>
          <w:rFonts w:ascii="Times New Roman" w:hAnsi="Times New Roman" w:cs="Times New Roman"/>
          <w:szCs w:val="28"/>
        </w:rPr>
      </w:pPr>
      <w:r>
        <w:rPr>
          <w:rFonts w:ascii="Times New Roman" w:hAnsi="Times New Roman" w:cs="Times New Roman"/>
          <w:szCs w:val="28"/>
        </w:rPr>
        <w:t>For instance, packages that integrate engineering with ethics publications display that scholars skilled beneathneath interdisciplinary curricula show off better consciousness of the societal affects of technology (Newell, 2019). Similarly, tasks that merge literature with information technological know-how foster more empathy along analytical rigor.</w:t>
      </w:r>
    </w:p>
    <w:p w14:paraId="19E5AC20">
      <w:pPr>
        <w:jc w:val="both"/>
        <w:rPr>
          <w:rFonts w:ascii="Times New Roman" w:hAnsi="Times New Roman" w:cs="Times New Roman"/>
          <w:b/>
          <w:szCs w:val="24"/>
        </w:rPr>
      </w:pPr>
      <w:r>
        <w:rPr>
          <w:rFonts w:ascii="Times New Roman" w:hAnsi="Times New Roman" w:cs="Times New Roman"/>
          <w:b/>
          <w:szCs w:val="24"/>
        </w:rPr>
        <w:t>Enhanced Student Engagement and Retention</w:t>
      </w:r>
    </w:p>
    <w:p w14:paraId="1B08F6D5">
      <w:pPr>
        <w:jc w:val="both"/>
        <w:rPr>
          <w:rFonts w:ascii="Times New Roman" w:hAnsi="Times New Roman" w:cs="Times New Roman"/>
          <w:szCs w:val="28"/>
        </w:rPr>
      </w:pPr>
      <w:r>
        <w:rPr>
          <w:rFonts w:ascii="Times New Roman" w:hAnsi="Times New Roman" w:cs="Times New Roman"/>
          <w:szCs w:val="28"/>
        </w:rPr>
        <w:t>Empirical proof additionally suggests that interdisciplinary pedagogy undoubtedly impacts pupil engagement and retention rates. Students frequently understand siloed disciplines as disconnected from real-global programs, main to disinterest or attrition (Holley, 2017). Interdisciplinary coaching affords relevance with the aid of using linking summary theories with urgent societal troubles.</w:t>
      </w:r>
    </w:p>
    <w:p w14:paraId="41F20D7D">
      <w:pPr>
        <w:jc w:val="both"/>
        <w:rPr>
          <w:rFonts w:ascii="Times New Roman" w:hAnsi="Times New Roman" w:cs="Times New Roman"/>
          <w:szCs w:val="28"/>
        </w:rPr>
      </w:pPr>
      <w:r>
        <w:rPr>
          <w:rFonts w:ascii="Times New Roman" w:hAnsi="Times New Roman" w:cs="Times New Roman"/>
          <w:szCs w:val="28"/>
        </w:rPr>
        <w:t>For example, case-primarily based totally interdisciplinary modules that hyperlink weather change (STEM) with social justice (social sciences) and cultural narratives (humanities) had been proven to seriously growth college students’ participation and commitment (Klein, 2020). These connections validate college students’ various hobbies and profession aspirations.</w:t>
      </w:r>
    </w:p>
    <w:p w14:paraId="7DFC5284">
      <w:pPr>
        <w:jc w:val="both"/>
        <w:rPr>
          <w:rFonts w:ascii="Times New Roman" w:hAnsi="Times New Roman" w:cs="Times New Roman"/>
          <w:b/>
          <w:szCs w:val="24"/>
        </w:rPr>
      </w:pPr>
      <w:r>
        <w:rPr>
          <w:rFonts w:ascii="Times New Roman" w:hAnsi="Times New Roman" w:cs="Times New Roman"/>
          <w:b/>
          <w:szCs w:val="24"/>
        </w:rPr>
        <w:t>Development of Transferable Skills</w:t>
      </w:r>
    </w:p>
    <w:p w14:paraId="53F6978D">
      <w:pPr>
        <w:jc w:val="both"/>
        <w:rPr>
          <w:rFonts w:ascii="Times New Roman" w:hAnsi="Times New Roman" w:cs="Times New Roman"/>
          <w:sz w:val="24"/>
          <w:szCs w:val="28"/>
        </w:rPr>
      </w:pPr>
      <w:r>
        <w:rPr>
          <w:rFonts w:ascii="Times New Roman" w:hAnsi="Times New Roman" w:cs="Times New Roman"/>
          <w:sz w:val="24"/>
          <w:szCs w:val="28"/>
        </w:rPr>
        <w:t>Another locating is the improvement of transferable abilties rather valued in expert and civic life. Students uncovered to interdisciplinary pedagogy display more potent conversation, collaboration, adaptability, and moral reasoning abilities (Beane, 2019). These abilties are vital in a hard work marketplace that more and more more needs cross-practical expertise.</w:t>
      </w:r>
    </w:p>
    <w:p w14:paraId="3620D0F8">
      <w:pPr>
        <w:jc w:val="both"/>
        <w:rPr>
          <w:rFonts w:ascii="Times New Roman" w:hAnsi="Times New Roman" w:cs="Times New Roman"/>
          <w:sz w:val="24"/>
          <w:szCs w:val="28"/>
        </w:rPr>
      </w:pPr>
      <w:r>
        <w:rPr>
          <w:rFonts w:ascii="Times New Roman" w:hAnsi="Times New Roman" w:cs="Times New Roman"/>
          <w:sz w:val="24"/>
          <w:szCs w:val="28"/>
        </w:rPr>
        <w:t>Workplace research display that graduates with interdisciplinary education are extra able to navigating team-primarily based totally tasks that require the mixing of technical and socio-cultural insights (Frodeman, 2017). For instance, city making plans experts gain from combining civil engineering (STEM) with sociology (social sciences) and cultural history (humanities) to layout inclusive cities.</w:t>
      </w:r>
    </w:p>
    <w:p w14:paraId="23FD7E48">
      <w:pPr>
        <w:jc w:val="both"/>
        <w:rPr>
          <w:rFonts w:ascii="Times New Roman" w:hAnsi="Times New Roman" w:cs="Times New Roman"/>
          <w:b/>
          <w:szCs w:val="24"/>
        </w:rPr>
      </w:pPr>
      <w:r>
        <w:rPr>
          <w:rFonts w:ascii="Times New Roman" w:hAnsi="Times New Roman" w:cs="Times New Roman"/>
          <w:b/>
          <w:szCs w:val="24"/>
        </w:rPr>
        <w:t>Institutional Shifts and Curricular Innovation</w:t>
      </w:r>
    </w:p>
    <w:p w14:paraId="4EE24EDF">
      <w:pPr>
        <w:jc w:val="both"/>
        <w:rPr>
          <w:rFonts w:ascii="Times New Roman" w:hAnsi="Times New Roman" w:cs="Times New Roman"/>
          <w:szCs w:val="28"/>
        </w:rPr>
      </w:pPr>
      <w:r>
        <w:rPr>
          <w:rFonts w:ascii="Times New Roman" w:hAnsi="Times New Roman" w:cs="Times New Roman"/>
          <w:szCs w:val="28"/>
        </w:rPr>
        <w:t>Findings additionally suggest developing institutional guide for interdisciplinary pedagogy. Many universities international are restructuring their curricula to encompass interdisciplinary packages, consisting of virtual humanities, environmental research, and socio-technical systems (Lattuca, Knight, &amp; Bergom, 2017).</w:t>
      </w:r>
    </w:p>
    <w:p w14:paraId="5AF89C20">
      <w:pPr>
        <w:jc w:val="both"/>
        <w:rPr>
          <w:rFonts w:ascii="Times New Roman" w:hAnsi="Times New Roman" w:cs="Times New Roman"/>
          <w:szCs w:val="28"/>
        </w:rPr>
      </w:pPr>
      <w:r>
        <w:rPr>
          <w:rFonts w:ascii="Times New Roman" w:hAnsi="Times New Roman" w:cs="Times New Roman"/>
          <w:szCs w:val="28"/>
        </w:rPr>
        <w:t>Data from better schooling reviews advocate that establishments enforcing interdisciplinary coaching now no longer handiest decorate educational recognition however additionally entice numerous scholar populations. Moreover, those packages frequently inspire cross-departmental collaboration amongst college, breaking down instructional silos that historically prevent innovation.</w:t>
      </w:r>
    </w:p>
    <w:p w14:paraId="0E8A4CAC">
      <w:pPr>
        <w:jc w:val="both"/>
        <w:rPr>
          <w:rFonts w:ascii="Times New Roman" w:hAnsi="Times New Roman" w:cs="Times New Roman"/>
          <w:b/>
          <w:szCs w:val="24"/>
        </w:rPr>
      </w:pPr>
      <w:r>
        <w:rPr>
          <w:rFonts w:ascii="Times New Roman" w:hAnsi="Times New Roman" w:cs="Times New Roman"/>
          <w:b/>
          <w:szCs w:val="24"/>
        </w:rPr>
        <w:t>Case Study Evidence</w:t>
      </w:r>
    </w:p>
    <w:p w14:paraId="6AAC1C2D">
      <w:pPr>
        <w:jc w:val="both"/>
        <w:rPr>
          <w:rFonts w:ascii="Times New Roman" w:hAnsi="Times New Roman" w:cs="Times New Roman"/>
          <w:szCs w:val="28"/>
        </w:rPr>
      </w:pPr>
      <w:r>
        <w:rPr>
          <w:rFonts w:ascii="Times New Roman" w:hAnsi="Times New Roman" w:cs="Times New Roman"/>
          <w:szCs w:val="28"/>
        </w:rPr>
        <w:t>Evidence from interdisciplinary applications throughout the globe similarly substantiates those findings. For instance:</w:t>
      </w:r>
    </w:p>
    <w:p w14:paraId="67C1E54E">
      <w:pPr>
        <w:jc w:val="both"/>
        <w:rPr>
          <w:rFonts w:ascii="Times New Roman" w:hAnsi="Times New Roman" w:cs="Times New Roman"/>
          <w:szCs w:val="28"/>
        </w:rPr>
      </w:pPr>
      <w:r>
        <w:rPr>
          <w:rFonts w:ascii="Times New Roman" w:hAnsi="Times New Roman" w:cs="Times New Roman"/>
          <w:szCs w:val="28"/>
        </w:rPr>
        <w:t>MIT’s Media Lab correctly integrates engineering, layout, and social theory, generating improvements which can be each technologically superior and socially responsive (Ito &amp; Howe, 2016).</w:t>
      </w:r>
    </w:p>
    <w:p w14:paraId="1486BDF3">
      <w:pPr>
        <w:jc w:val="both"/>
        <w:rPr>
          <w:rFonts w:ascii="Times New Roman" w:hAnsi="Times New Roman" w:cs="Times New Roman"/>
        </w:rPr>
      </w:pPr>
      <w:r>
        <w:rPr>
          <w:rFonts w:ascii="Times New Roman" w:hAnsi="Times New Roman" w:cs="Times New Roman"/>
        </w:rPr>
        <w:t>Stanford’s d.college emphasizes layout questioning that merges creativity, engineering, and empathy, main to real-international entrepreneurial fulfillment stories (Leifer &amp; Steinert, 2011).</w:t>
      </w:r>
    </w:p>
    <w:p w14:paraId="0640C8B7">
      <w:pPr>
        <w:spacing w:after="160" w:line="259" w:lineRule="auto"/>
        <w:jc w:val="both"/>
        <w:rPr>
          <w:rFonts w:ascii="Times New Roman" w:hAnsi="Times New Roman" w:cs="Times New Roman"/>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Colleges located in the United States that integrate STEM degrees with humanities education demonstrated that it produces graduates with strong leadership, ethics in decision-making, and discussion skills (Boyte, 2018). </w:t>
      </w:r>
      <w:r>
        <w:rPr>
          <w:rFonts w:ascii="Times New Roman" w:hAnsi="Times New Roman" w:eastAsia="Times New Roman" w:cs="Times New Roman"/>
          <w:sz w:val="22"/>
          <w:szCs w:val="22"/>
          <w:lang w:val="en-US"/>
        </w:rPr>
        <w:t xml:space="preserve"> </w:t>
      </w:r>
    </w:p>
    <w:p w14:paraId="638E0A29">
      <w:pPr>
        <w:jc w:val="both"/>
        <w:rPr>
          <w:rFonts w:ascii="Times New Roman" w:hAnsi="Times New Roman" w:cs="Times New Roman"/>
          <w:b/>
          <w:szCs w:val="24"/>
        </w:rPr>
      </w:pPr>
      <w:r>
        <w:rPr>
          <w:rFonts w:ascii="Times New Roman" w:hAnsi="Times New Roman" w:cs="Times New Roman"/>
          <w:b/>
          <w:szCs w:val="24"/>
        </w:rPr>
        <w:t>Challenges Noted in Findings</w:t>
      </w:r>
    </w:p>
    <w:p w14:paraId="5B28A2FB">
      <w:pPr>
        <w:spacing w:after="160" w:line="259"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Along with those achievements, surveys also reveal current problems.</w:t>
      </w:r>
      <w:r>
        <w:rPr>
          <w:rFonts w:ascii="Times New Roman" w:hAnsi="Times New Roman" w:cs="Times New Roman"/>
        </w:rPr>
        <w:t>Faculty frequently face structural and administrative obstacles, together with inflexible departmental divisions and investment constraints. Additionally, college students once in a while conflict with reconciling the differing epistemologies of STEM, social sciences, and humanities (Repko &amp; Szostak, 2021).</w:t>
      </w:r>
    </w:p>
    <w:p w14:paraId="41015A17">
      <w:pPr>
        <w:jc w:val="both"/>
        <w:rPr>
          <w:rFonts w:ascii="Times New Roman" w:hAnsi="Times New Roman" w:cs="Times New Roman"/>
          <w:szCs w:val="28"/>
        </w:rPr>
      </w:pPr>
      <w:r>
        <w:rPr>
          <w:rFonts w:ascii="Times New Roman" w:hAnsi="Times New Roman" w:cs="Times New Roman"/>
          <w:szCs w:val="28"/>
        </w:rPr>
        <w:t>However, the general trajectory shows that those boundaries are surmountable whilst establishments decide to systemic reform and inspire college improvement in interdisciplinary coaching methods.</w:t>
      </w:r>
    </w:p>
    <w:p w14:paraId="6BE9F533">
      <w:pPr>
        <w:jc w:val="both"/>
        <w:rPr>
          <w:rFonts w:ascii="Times New Roman" w:hAnsi="Times New Roman" w:cs="Times New Roman"/>
          <w:b/>
        </w:rPr>
      </w:pPr>
      <w:r>
        <w:rPr>
          <w:rFonts w:ascii="Times New Roman" w:hAnsi="Times New Roman" w:cs="Times New Roman"/>
          <w:b/>
        </w:rPr>
        <w:t>DISCUSSION</w:t>
      </w:r>
    </w:p>
    <w:p w14:paraId="0970A55C">
      <w:pPr>
        <w:jc w:val="both"/>
        <w:rPr>
          <w:rFonts w:ascii="Times New Roman" w:hAnsi="Times New Roman" w:cs="Times New Roman"/>
          <w:szCs w:val="28"/>
        </w:rPr>
      </w:pPr>
      <w:r>
        <w:rPr>
          <w:rFonts w:ascii="Times New Roman" w:hAnsi="Times New Roman" w:cs="Times New Roman"/>
          <w:szCs w:val="28"/>
        </w:rPr>
        <w:t>The findings of this studies imply that interdisciplinary pedagogy has huge capacity in bridging gaps among STEM, social sciences, and the arts. The integration of those historically siloed domain names demonstrates now no longer best educational blessings however additionally social and cognitive advantages, specifically in getting ready college students for complicated real-global demanding situations. This segment discusses the consequences of the outcomes, situates them inside present literature, and evaluates their relevance for coverage, practice, and destiny scholarship.</w:t>
      </w:r>
    </w:p>
    <w:p w14:paraId="41846967">
      <w:pPr>
        <w:jc w:val="both"/>
        <w:rPr>
          <w:rFonts w:ascii="Times New Roman" w:hAnsi="Times New Roman" w:cs="Times New Roman"/>
          <w:b/>
        </w:rPr>
      </w:pPr>
      <w:r>
        <w:rPr>
          <w:rFonts w:ascii="Times New Roman" w:hAnsi="Times New Roman" w:cs="Times New Roman"/>
          <w:b/>
        </w:rPr>
        <w:t>Reframing Education Beyond Disciplinary Boundaries</w:t>
      </w:r>
    </w:p>
    <w:p w14:paraId="0FCC69FD">
      <w:pPr>
        <w:spacing w:after="160" w:line="259" w:lineRule="auto"/>
        <w:jc w:val="both"/>
        <w:rPr>
          <w:rFonts w:ascii="Times New Roman" w:hAnsi="Times New Roman" w:cs="Times New Roman"/>
        </w:rPr>
      </w:pPr>
      <w:r>
        <w:rPr>
          <w:rFonts w:ascii="Times New Roman" w:hAnsi="Times New Roman" w:cs="Times New Roman"/>
        </w:rPr>
        <w:t>The outcomes discovered that interdisciplinary mastering encourages college students to assume holistically, combining technical know-how from STEM fields with moral, cultural, and social views from the arts and social sciences.</w:t>
      </w: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 Such locating conforms to the argument of Klein (2017) that training in the 21 st century must transcend disciplinary lines to nurture so-called integrative thinkers who can maneuver complex systems. </w:t>
      </w:r>
      <w:r>
        <w:rPr>
          <w:rFonts w:ascii="Times New Roman" w:hAnsi="Times New Roman" w:eastAsia="Times New Roman" w:cs="Times New Roman"/>
          <w:sz w:val="22"/>
          <w:szCs w:val="22"/>
          <w:lang w:val="en-US"/>
        </w:rPr>
        <w:t xml:space="preserve"> </w:t>
      </w:r>
      <w:r>
        <w:rPr>
          <w:rFonts w:ascii="Times New Roman" w:hAnsi="Times New Roman" w:cs="Times New Roman"/>
        </w:rPr>
        <w:t xml:space="preserve"> For example, weather extrade training blessings from clinical modeling (STEM), coverage analysis (social sciences), and moral debates (humanities). The cappotential to synthesize those views illustrates the electricity of interdisciplinary pedagogy in making studying applicable to worldwide demanding situations.</w:t>
      </w:r>
    </w:p>
    <w:p w14:paraId="300AD305">
      <w:pPr>
        <w:jc w:val="both"/>
        <w:rPr>
          <w:rFonts w:ascii="Times New Roman" w:hAnsi="Times New Roman" w:cs="Times New Roman"/>
          <w:b/>
        </w:rPr>
      </w:pPr>
      <w:r>
        <w:rPr>
          <w:rFonts w:ascii="Times New Roman" w:hAnsi="Times New Roman" w:cs="Times New Roman"/>
          <w:b/>
        </w:rPr>
        <w:t>Cognitive and Social Benefits of Integration</w:t>
      </w:r>
    </w:p>
    <w:p w14:paraId="2A4E44EE">
      <w:pPr>
        <w:jc w:val="both"/>
        <w:rPr>
          <w:rFonts w:ascii="Times New Roman" w:hAnsi="Times New Roman" w:cs="Times New Roman"/>
          <w:szCs w:val="28"/>
        </w:rPr>
      </w:pPr>
      <w:r>
        <w:rPr>
          <w:rFonts w:ascii="Times New Roman" w:hAnsi="Times New Roman" w:cs="Times New Roman"/>
          <w:szCs w:val="28"/>
        </w:rPr>
        <w:t>The studies highlighted advanced crucial thinking, creativity, and problem-fixing capabilities in college students engaged in interdisciplinary programs. These results corroborate the findings of Lattuca et al. (2017), who argue that interdisciplinary publicity complements college students’ epistemological attention via way of means of forcing them to assess expertise claims from more than one views. Furthermore, social advantages emerged, together with extended empathy and cultural competence, mainly whilst humanities publications intersected with STEM disciplines. This aligns with Nussbaum’s (2016) announcement that the arts domesticate democratic residents via way of means of emphasizing empathy and moral reasoning.</w:t>
      </w:r>
    </w:p>
    <w:p w14:paraId="17B71756">
      <w:pPr>
        <w:jc w:val="both"/>
        <w:rPr>
          <w:rFonts w:ascii="Times New Roman" w:hAnsi="Times New Roman" w:cs="Times New Roman"/>
          <w:b/>
        </w:rPr>
      </w:pPr>
      <w:r>
        <w:rPr>
          <w:rFonts w:ascii="Times New Roman" w:hAnsi="Times New Roman" w:cs="Times New Roman"/>
          <w:b/>
        </w:rPr>
        <w:t>Challenges of Implementation</w:t>
      </w:r>
    </w:p>
    <w:p w14:paraId="226F5EB1">
      <w:p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cs="Times New Roman"/>
        </w:rPr>
        <w:t>Although the advantages are clear, demanding situations inclusive of institutional resistance, evaluation difficulties, and college readiness have been additionally noted</w:t>
      </w: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 Such results are consistent with previous research. As an example, Frodeman (2014) points out that the universities remain fixed on the disciplinary silos and thus interdisciplinary work is difficult to maintain. Also, the moods escalate during the assessment: how should one compare a scholar mission comprising of engineering design, financial viability and moral criticism? This issue underscores the urgent desire to have brand new evaluation schemes.</w:t>
      </w:r>
    </w:p>
    <w:p w14:paraId="32AD9A71">
      <w:pPr>
        <w:jc w:val="both"/>
        <w:rPr>
          <w:rFonts w:ascii="Times New Roman" w:hAnsi="Times New Roman" w:cs="Times New Roman"/>
          <w:b/>
          <w:bCs/>
        </w:rPr>
      </w:pPr>
      <w:r>
        <w:rPr>
          <w:rFonts w:ascii="Times New Roman" w:hAnsi="Times New Roman" w:cs="Times New Roman"/>
          <w:b/>
          <w:bCs/>
        </w:rPr>
        <w:t>Implications for Curriculum Design</w:t>
      </w:r>
    </w:p>
    <w:p w14:paraId="0C8BC821">
      <w:pPr>
        <w:jc w:val="both"/>
        <w:rPr>
          <w:rFonts w:ascii="Times New Roman" w:hAnsi="Times New Roman" w:eastAsia="Times New Roman" w:cs="Times New Roman"/>
          <w:sz w:val="22"/>
          <w:szCs w:val="22"/>
          <w:lang w:val="en-US"/>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The results suggest that interdisciplinary pedagogy requires a reconsideration of the curriculum. Throughout the process of interdisciplinary getting to know, the establishment should integrate it as a core pedagogical value rather than a peripheral one. Thematic guides (e.g., "Technology and Society" or "Health and Ethics"), project-primarily based totally gaining knowledge of, and collaborative crew teaching are also bright opportunities. No longer the simplest strategies are sufficient to boost mastering of pupils however also to prepare them to work in interdisciplinary locations of practice where technical and social knowledge meet.</w:t>
      </w:r>
    </w:p>
    <w:p w14:paraId="383E1634">
      <w:pPr>
        <w:jc w:val="both"/>
        <w:rPr>
          <w:rFonts w:ascii="Times New Roman" w:hAnsi="Times New Roman" w:cs="Times New Roman"/>
          <w:b/>
        </w:rPr>
      </w:pPr>
      <w:r>
        <w:rPr>
          <w:rFonts w:ascii="Times New Roman" w:hAnsi="Times New Roman" w:cs="Times New Roman"/>
          <w:b/>
          <w:bCs/>
        </w:rPr>
        <w:t>Policy and Institutional Implications</w:t>
      </w:r>
    </w:p>
    <w:p w14:paraId="32A6B8AF">
      <w:pPr>
        <w:spacing w:after="160" w:line="259" w:lineRule="auto"/>
        <w:jc w:val="both"/>
        <w:rPr>
          <w:rFonts w:ascii="Times New Roman" w:hAnsi="Times New Roman" w:cs="Times New Roman"/>
          <w:b/>
          <w:bCs/>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The overall implication expands to academic coverage and governance. The policymakers need to support interdisciplinary projects through investment incentives, college improvement programs, and institutional reforms. In addition, interdisciplinary schooling complies with the international wishes and in tandem with the United Nations Sustainable Development Goals (SDGs) that stipulate the integration of know-how across sectors. As an example, it is possible to achieve SDG four (Quality Education) by drawing on inclusive and holistic getting to know models. </w:t>
      </w:r>
      <w:r>
        <w:rPr>
          <w:rFonts w:ascii="Times New Roman" w:hAnsi="Times New Roman" w:eastAsia="Times New Roman" w:cs="Times New Roman"/>
          <w:sz w:val="22"/>
          <w:szCs w:val="22"/>
          <w:lang w:val="en-US"/>
        </w:rPr>
        <w:t xml:space="preserve"> </w:t>
      </w:r>
    </w:p>
    <w:p w14:paraId="6ACCD3CD">
      <w:pPr>
        <w:jc w:val="both"/>
        <w:rPr>
          <w:rFonts w:ascii="Times New Roman" w:hAnsi="Times New Roman" w:cs="Times New Roman"/>
          <w:b/>
        </w:rPr>
      </w:pPr>
      <w:r>
        <w:rPr>
          <w:rFonts w:ascii="Times New Roman" w:hAnsi="Times New Roman" w:cs="Times New Roman"/>
          <w:b/>
        </w:rPr>
        <w:t>Contribution to Scholarly Discourse</w:t>
      </w:r>
    </w:p>
    <w:p w14:paraId="4EE6588E">
      <w:pPr>
        <w:spacing w:after="160" w:line="259"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Lastly, this appearance adds to the evolving paradigm of literature that suggests instructional reform through interdisciplinarity.</w:t>
      </w:r>
      <w:r>
        <w:rPr>
          <w:rFonts w:ascii="Times New Roman" w:hAnsi="Times New Roman" w:eastAsia="Times New Roman" w:cs="Times New Roman"/>
          <w:sz w:val="22"/>
          <w:szCs w:val="22"/>
          <w:lang w:val="en-US"/>
        </w:rPr>
        <w:t xml:space="preserve"> </w:t>
      </w:r>
      <w:r>
        <w:rPr>
          <w:rFonts w:ascii="Times New Roman" w:hAnsi="Times New Roman" w:cs="Times New Roman"/>
        </w:rPr>
        <w:t>It confirms current claims concerning the fee of cross-disciplinary collaboration (Beane, 2019) even as additionally supplying empirical proof of its demanding situations and realistic applications. The examine consequently bridges theoretical views and real-global applications, providing a nuanced information of interdisciplinary pedagogy.</w:t>
      </w:r>
    </w:p>
    <w:p w14:paraId="75E02DCD">
      <w:pPr>
        <w:jc w:val="both"/>
        <w:rPr>
          <w:rFonts w:ascii="Times New Roman" w:hAnsi="Times New Roman" w:cs="Times New Roman"/>
          <w:b/>
        </w:rPr>
      </w:pPr>
      <w:r>
        <w:rPr>
          <w:rFonts w:ascii="Times New Roman" w:hAnsi="Times New Roman" w:cs="Times New Roman"/>
          <w:b/>
        </w:rPr>
        <w:t>CHALLENGES AND LIMITATIONS</w:t>
      </w:r>
    </w:p>
    <w:p w14:paraId="344A1918">
      <w:pPr>
        <w:jc w:val="both"/>
        <w:rPr>
          <w:rFonts w:ascii="Times New Roman" w:hAnsi="Times New Roman" w:cs="Times New Roman"/>
          <w:szCs w:val="28"/>
        </w:rPr>
      </w:pPr>
      <w:r>
        <w:rPr>
          <w:rFonts w:ascii="Times New Roman" w:hAnsi="Times New Roman" w:cs="Times New Roman"/>
          <w:szCs w:val="28"/>
        </w:rPr>
        <w:t>Despite the developing popularity of the significance of interdisciplinary pedagogy, its integration into mainstream academic structures faces great demanding situations and limitations. These obstacles are each structural and conceptual, frequently rooted in institutional traditions, useful resource constraints, and disciplinary boundaries.</w:t>
      </w:r>
    </w:p>
    <w:p w14:paraId="19B17EDE">
      <w:pPr>
        <w:jc w:val="both"/>
        <w:rPr>
          <w:rFonts w:ascii="Times New Roman" w:hAnsi="Times New Roman" w:cs="Times New Roman"/>
          <w:b/>
          <w:szCs w:val="24"/>
        </w:rPr>
      </w:pPr>
      <w:r>
        <w:rPr>
          <w:rFonts w:ascii="Times New Roman" w:hAnsi="Times New Roman" w:cs="Times New Roman"/>
          <w:b/>
          <w:szCs w:val="24"/>
        </w:rPr>
        <w:t>Institutional and Structural Barriers</w:t>
      </w:r>
    </w:p>
    <w:p w14:paraId="1AA47D61">
      <w:pPr>
        <w:spacing w:after="160" w:line="259" w:lineRule="auto"/>
        <w:jc w:val="both"/>
        <w:rPr>
          <w:rFonts w:ascii="Times New Roman" w:hAnsi="Times New Roman" w:cs="Times New Roman"/>
          <w:b/>
          <w:bCs/>
        </w:rPr>
      </w:pPr>
      <w:r>
        <w:rPr>
          <w:rFonts w:ascii="Times New Roman" w:hAnsi="Times New Roman" w:cs="Times New Roman"/>
        </w:rPr>
        <w:t>One of the number one demanding situations lies withinside the disciplinary silos that dominate universities and schools. Academic departments are historically established round unmarried disciplines, with inflexible curricula, school appointments, and price range allocations. This segmentation creates resistance towards cross-disciplinary collaboration, as institutional investment and reputation frequently prioritize specialised as opposed to interdisciplinary work (Klein, 2020).</w:t>
      </w: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 In higher education, tenure and promoting practices, in turn, similarly strengthen this disciplinary bias, which pushes school away towards interdisciplinary coaching or research. </w:t>
      </w:r>
      <w:r>
        <w:rPr>
          <w:rFonts w:ascii="Times New Roman" w:hAnsi="Times New Roman" w:eastAsia="Times New Roman" w:cs="Times New Roman"/>
          <w:sz w:val="22"/>
          <w:szCs w:val="22"/>
          <w:lang w:val="en-US"/>
        </w:rPr>
        <w:t xml:space="preserve"> </w:t>
      </w:r>
    </w:p>
    <w:p w14:paraId="0A1593D6">
      <w:pPr>
        <w:jc w:val="both"/>
        <w:rPr>
          <w:rFonts w:ascii="Times New Roman" w:hAnsi="Times New Roman" w:cs="Times New Roman"/>
          <w:b/>
          <w:bCs/>
        </w:rPr>
      </w:pPr>
      <w:r>
        <w:rPr>
          <w:rFonts w:ascii="Times New Roman" w:hAnsi="Times New Roman" w:cs="Times New Roman"/>
          <w:b/>
          <w:bCs/>
        </w:rPr>
        <w:t>Curriculum Design Complexity</w:t>
      </w:r>
    </w:p>
    <w:p w14:paraId="78D541DE">
      <w:pPr>
        <w:spacing w:after="160" w:line="259" w:lineRule="auto"/>
        <w:jc w:val="both"/>
        <w:rPr>
          <w:rFonts w:ascii="Times New Roman" w:hAnsi="Times New Roman" w:cs="Times New Roman"/>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The pedagogical challenge of designing interdisciplinary curricula that have meaningful integrations of STEM, social sciences and arts presents a challenge. </w:t>
      </w:r>
      <w:r>
        <w:rPr>
          <w:rFonts w:ascii="Times New Roman" w:hAnsi="Times New Roman" w:eastAsia="Times New Roman" w:cs="Times New Roman"/>
          <w:sz w:val="22"/>
          <w:szCs w:val="22"/>
          <w:lang w:val="en-US"/>
        </w:rPr>
        <w:t xml:space="preserve"> </w:t>
      </w:r>
      <w:r>
        <w:rPr>
          <w:rFonts w:ascii="Times New Roman" w:hAnsi="Times New Roman" w:cs="Times New Roman"/>
        </w:rPr>
        <w:t xml:space="preserve"> Educators regularly battle to stability intensity and breadth: whilst STEM calls for technical rigor, the social sciences and arts emphasize important interpretation and context. Creating cohesive lesson plans that don't oversimplify one area even as trying to consist of others is a regular assignment (Newell, 2021). Additionally, curriculum standardization frameworks, consisting of kingdom or countrywide guidelines, might also additionally depart little flexibility for experimental procedures.</w:t>
      </w:r>
    </w:p>
    <w:p w14:paraId="284CECA4">
      <w:pPr>
        <w:jc w:val="both"/>
        <w:rPr>
          <w:rFonts w:ascii="Times New Roman" w:hAnsi="Times New Roman" w:cs="Times New Roman"/>
          <w:b/>
          <w:szCs w:val="24"/>
        </w:rPr>
      </w:pPr>
      <w:r>
        <w:rPr>
          <w:rFonts w:ascii="Times New Roman" w:hAnsi="Times New Roman" w:cs="Times New Roman"/>
          <w:b/>
          <w:szCs w:val="24"/>
        </w:rPr>
        <w:t>Resource Constraints</w:t>
      </w:r>
    </w:p>
    <w:p w14:paraId="2A1F2752">
      <w:pPr>
        <w:jc w:val="both"/>
        <w:rPr>
          <w:rFonts w:ascii="Times New Roman" w:hAnsi="Times New Roman" w:cs="Times New Roman"/>
          <w:szCs w:val="28"/>
        </w:rPr>
      </w:pPr>
      <w:r>
        <w:rPr>
          <w:rFonts w:ascii="Times New Roman" w:hAnsi="Times New Roman" w:cs="Times New Roman"/>
          <w:szCs w:val="28"/>
        </w:rPr>
        <w:t>Implementing interdisciplinary pedagogy regularly calls for extra resources, together with team-coaching fashions, cross-departmental collaboration, and generation integration. Many institutions, specially the ones in useful resource-restrained contexts, lack the investment or administrative potential to assist those innovations (Brew, 2020). This challenge is extra mentioned in growing countries, in which instructional priorities regularly recognition on increasing get admission to in place of remodeling pedagogy.</w:t>
      </w:r>
    </w:p>
    <w:p w14:paraId="0834432B">
      <w:pPr>
        <w:jc w:val="both"/>
        <w:rPr>
          <w:rFonts w:ascii="Times New Roman" w:hAnsi="Times New Roman" w:cs="Times New Roman"/>
          <w:b/>
          <w:szCs w:val="24"/>
        </w:rPr>
      </w:pPr>
      <w:r>
        <w:rPr>
          <w:rFonts w:ascii="Times New Roman" w:hAnsi="Times New Roman" w:cs="Times New Roman"/>
          <w:b/>
          <w:szCs w:val="24"/>
        </w:rPr>
        <w:t>Faculty Preparedness and Professional Development</w:t>
      </w:r>
    </w:p>
    <w:p w14:paraId="58017BF2">
      <w:pPr>
        <w:jc w:val="both"/>
        <w:rPr>
          <w:rFonts w:ascii="Times New Roman" w:hAnsi="Times New Roman" w:cs="Times New Roman"/>
          <w:szCs w:val="28"/>
        </w:rPr>
      </w:pPr>
      <w:r>
        <w:rPr>
          <w:rFonts w:ascii="Times New Roman" w:hAnsi="Times New Roman" w:cs="Times New Roman"/>
          <w:szCs w:val="28"/>
        </w:rPr>
        <w:t>Another assignment is school readiness. Many educators are skilled inside a unmarried discipline, missing publicity to or self assurance in interdisciplinary methods. Professional improvement possibilities to construct cross-disciplinary competence continue to be restricted, and a few college participants understand interdisciplinary procedures as diluting disciplinary information in preference to improving it (Repko &amp; Szostak, 2021). Without good enough schooling and institutional encouragement, educators can also additionally revert to standard discipline-precise coaching practices.</w:t>
      </w:r>
    </w:p>
    <w:p w14:paraId="4BFCDD03">
      <w:pPr>
        <w:jc w:val="both"/>
        <w:rPr>
          <w:rFonts w:ascii="Times New Roman" w:hAnsi="Times New Roman" w:cs="Times New Roman"/>
          <w:b/>
          <w:szCs w:val="24"/>
        </w:rPr>
      </w:pPr>
      <w:r>
        <w:rPr>
          <w:rFonts w:ascii="Times New Roman" w:hAnsi="Times New Roman" w:cs="Times New Roman"/>
          <w:b/>
          <w:szCs w:val="24"/>
        </w:rPr>
        <w:t>Assessment and Evaluation Challenges</w:t>
      </w:r>
    </w:p>
    <w:p w14:paraId="3EB79DB9">
      <w:pPr>
        <w:jc w:val="both"/>
        <w:rPr>
          <w:rFonts w:ascii="Times New Roman" w:hAnsi="Times New Roman" w:cs="Times New Roman"/>
          <w:szCs w:val="28"/>
        </w:rPr>
      </w:pPr>
      <w:r>
        <w:rPr>
          <w:rFonts w:ascii="Times New Roman" w:hAnsi="Times New Roman" w:cs="Times New Roman"/>
          <w:szCs w:val="28"/>
        </w:rPr>
        <w:t>Assessing mastering results in interdisciplinary pedagogy is inherently difficult. Traditional grading structures are designed to degree discipline-precise expertise as opposed to included abilties consisting of problem-solving, collaboration, or contextual thinking (Lattuca, Knight, &amp; Bergom, 2017). This misalignment among evaluation gear and pedagogical dreams undermines the legitimacy of interdisciplinary coaching withinside the eyes of each educators and administrators.</w:t>
      </w:r>
    </w:p>
    <w:p w14:paraId="252A8FAF">
      <w:pPr>
        <w:jc w:val="both"/>
        <w:rPr>
          <w:rFonts w:ascii="Times New Roman" w:hAnsi="Times New Roman" w:cs="Times New Roman"/>
          <w:b/>
          <w:szCs w:val="24"/>
        </w:rPr>
      </w:pPr>
      <w:r>
        <w:rPr>
          <w:rFonts w:ascii="Times New Roman" w:hAnsi="Times New Roman" w:cs="Times New Roman"/>
          <w:b/>
          <w:szCs w:val="24"/>
        </w:rPr>
        <w:t>Student Resistance and Learning Curve</w:t>
      </w:r>
    </w:p>
    <w:p w14:paraId="6CD6FF5E">
      <w:pPr>
        <w:jc w:val="both"/>
        <w:rPr>
          <w:rFonts w:ascii="Times New Roman" w:hAnsi="Times New Roman" w:cs="Times New Roman"/>
          <w:szCs w:val="28"/>
        </w:rPr>
      </w:pPr>
      <w:r>
        <w:rPr>
          <w:rFonts w:ascii="Times New Roman" w:hAnsi="Times New Roman" w:cs="Times New Roman"/>
          <w:szCs w:val="28"/>
        </w:rPr>
        <w:t>Students, too, may also withstand interdisciplinary tactics, specially in the event that they were conditioned to compartmentalize know-how. STEM college students may also query the relevance of humanities, whilst humanities college students can also additionally experience intimidated with the aid of using STEM methodologies. This cognitive dissonance can to begin with avert engagement, as interdisciplinary mastering regularly calls for college students to step outdoor their highbrow consolation zones (Beers, 2019).</w:t>
      </w:r>
    </w:p>
    <w:p w14:paraId="0F0FAE57">
      <w:pPr>
        <w:jc w:val="both"/>
        <w:rPr>
          <w:rFonts w:ascii="Times New Roman" w:hAnsi="Times New Roman" w:cs="Times New Roman"/>
          <w:b/>
          <w:szCs w:val="24"/>
        </w:rPr>
      </w:pPr>
      <w:r>
        <w:rPr>
          <w:rFonts w:ascii="Times New Roman" w:hAnsi="Times New Roman" w:cs="Times New Roman"/>
          <w:b/>
          <w:szCs w:val="24"/>
        </w:rPr>
        <w:t>Limitations of Current Research</w:t>
      </w:r>
    </w:p>
    <w:p w14:paraId="679FF660">
      <w:pPr>
        <w:jc w:val="both"/>
        <w:rPr>
          <w:rFonts w:ascii="Times New Roman" w:hAnsi="Times New Roman" w:cs="Times New Roman"/>
          <w:szCs w:val="28"/>
        </w:rPr>
      </w:pPr>
      <w:r>
        <w:rPr>
          <w:rFonts w:ascii="Times New Roman" w:hAnsi="Times New Roman" w:cs="Times New Roman"/>
          <w:szCs w:val="28"/>
        </w:rPr>
        <w:t>Existing scholarship on interdisciplinary pedagogy additionally faces methodological limitations. Much of the studies is based on case research or qualitative data, which, even as wealthy in detail, won't be generalizable throughout contexts. Quantitative research measuring long-time period results of interdisciplinary coaching—inclusive of employability, innovation capability, or civic engagement—are nonetheless exceedingly scarce. As a result, claims approximately the transformative effect of interdisciplinary pedagogy should be interpreted with caution (Frodeman, Klein, &amp; Pacheco, 2017).</w:t>
      </w:r>
    </w:p>
    <w:p w14:paraId="7EBBB89B">
      <w:pPr>
        <w:jc w:val="both"/>
        <w:rPr>
          <w:rFonts w:ascii="Times New Roman" w:hAnsi="Times New Roman" w:cs="Times New Roman"/>
          <w:b/>
          <w:szCs w:val="24"/>
        </w:rPr>
      </w:pPr>
      <w:r>
        <w:rPr>
          <w:rFonts w:ascii="Times New Roman" w:hAnsi="Times New Roman" w:cs="Times New Roman"/>
          <w:b/>
          <w:szCs w:val="24"/>
        </w:rPr>
        <w:t>Cultural and Contextual Variability</w:t>
      </w:r>
    </w:p>
    <w:p w14:paraId="7B0AA2DE">
      <w:p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cs="Times New Roman"/>
        </w:rPr>
        <w:t>Finally, interdisciplinary pedagogy isn't universally applicable. Its implementation is formed with the aid of using cultural, political, and socioeconomic contexts</w:t>
      </w: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 </w:t>
      </w:r>
    </w:p>
    <w:p w14:paraId="2E77BB87">
      <w:p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To illustrate, Western trends in integration will not go well with the Asian and African systems of instruction, where subordination and discipline-oriented strictly authoritarian systems are the order of the day. Moreover, the political pushback against a positive subject - even one about the weather extrade or social justice - may limit opportunities to have real interdisciplinary interactions (Marginson, 2019).</w:t>
      </w:r>
    </w:p>
    <w:p w14:paraId="60C461B7">
      <w:pPr>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cs="Times New Roman"/>
        </w:rPr>
        <w:t>.</w:t>
      </w:r>
      <w:r>
        <w:rPr>
          <w:rFonts w:ascii="Times New Roman" w:hAnsi="Times New Roman" w:cs="Times New Roman"/>
          <w:b/>
          <w:bCs/>
        </w:rPr>
        <w:t>FUTURE DIRECTIONS</w:t>
      </w:r>
    </w:p>
    <w:p w14:paraId="1D7F19F4">
      <w:pPr>
        <w:spacing w:after="160" w:line="259" w:lineRule="auto"/>
        <w:jc w:val="both"/>
        <w:rPr>
          <w:rFonts w:ascii="Times New Roman" w:hAnsi="Times New Roman" w:cs="Times New Roman"/>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The changing landscape of education demands continued creativity of interdisciplinary education, particularly in the area of connecting STEM, social sciences, and arts.</w:t>
      </w:r>
      <w:r>
        <w:rPr>
          <w:rFonts w:ascii="Times New Roman" w:hAnsi="Times New Roman" w:cs="Times New Roman"/>
        </w:rPr>
        <w:t xml:space="preserve"> As international demanding situations develop in complexity, the want for holistic, integrative instructional fashions turns into more and more more urgent. Future instructions for interdisciplinary pedagogy need to attention on 3 number one dimensions: pedagogical innovation, structural reforms in instructional institutions, and worldwide collaboration.</w:t>
      </w:r>
    </w:p>
    <w:p w14:paraId="30136C39">
      <w:pPr>
        <w:jc w:val="both"/>
        <w:rPr>
          <w:rFonts w:ascii="Times New Roman" w:hAnsi="Times New Roman" w:cs="Times New Roman"/>
          <w:b/>
        </w:rPr>
      </w:pPr>
      <w:r>
        <w:rPr>
          <w:rFonts w:ascii="Times New Roman" w:hAnsi="Times New Roman" w:cs="Times New Roman"/>
          <w:b/>
        </w:rPr>
        <w:t>Pedagogical Innovation</w:t>
      </w:r>
    </w:p>
    <w:p w14:paraId="742BA497">
      <w:pPr>
        <w:jc w:val="both"/>
        <w:rPr>
          <w:rFonts w:ascii="Times New Roman" w:hAnsi="Times New Roman" w:cs="Times New Roman"/>
          <w:szCs w:val="28"/>
        </w:rPr>
      </w:pPr>
      <w:r>
        <w:rPr>
          <w:rFonts w:ascii="Times New Roman" w:hAnsi="Times New Roman" w:cs="Times New Roman"/>
          <w:szCs w:val="28"/>
        </w:rPr>
        <w:t>Future pedagogical fashions need to leverage rising technologies, along with synthetic intelligence, digital reality, and virtual platforms, to create immersive, cross-disciplinary gaining knowledge of environments. For example, AI-pushed mastering analytics can tailor route content material to man or woman college students, at the same time as VR can simulate historical, social, and clinical eventualities that decorate integrative getting to know. Additionally, undertaking-primarily based totally and problem-primarily based totally gaining knowledge of procedures must be increased to emphasise real-international troubles along with weather change, public health, and social justice, fostering vital engagement from a couple of disciplinary perspectives.</w:t>
      </w:r>
    </w:p>
    <w:p w14:paraId="4956258C">
      <w:pPr>
        <w:jc w:val="both"/>
        <w:rPr>
          <w:rFonts w:ascii="Times New Roman" w:hAnsi="Times New Roman" w:cs="Times New Roman"/>
          <w:b/>
        </w:rPr>
      </w:pPr>
      <w:r>
        <w:rPr>
          <w:rFonts w:ascii="Times New Roman" w:hAnsi="Times New Roman" w:cs="Times New Roman"/>
          <w:b/>
        </w:rPr>
        <w:t>Curriculum Development and Integration</w:t>
      </w:r>
    </w:p>
    <w:p w14:paraId="08EB4CE5">
      <w:pPr>
        <w:jc w:val="both"/>
        <w:rPr>
          <w:rFonts w:ascii="Times New Roman" w:hAnsi="Times New Roman" w:cs="Times New Roman"/>
          <w:szCs w:val="28"/>
        </w:rPr>
      </w:pPr>
      <w:r>
        <w:rPr>
          <w:rFonts w:ascii="Times New Roman" w:hAnsi="Times New Roman" w:cs="Times New Roman"/>
          <w:szCs w:val="28"/>
        </w:rPr>
        <w:t>Curricula of the destiny ought to embed interdisciplinarity as a middle precept as opposed to an non-obligatory component. This may be completed via:</w:t>
      </w:r>
    </w:p>
    <w:p w14:paraId="45F1A949">
      <w:pPr>
        <w:pStyle w:val="26"/>
        <w:numPr>
          <w:ilvl w:val="0"/>
          <w:numId w:val="4"/>
        </w:numPr>
        <w:jc w:val="both"/>
        <w:rPr>
          <w:rFonts w:ascii="Times New Roman" w:hAnsi="Times New Roman" w:cs="Times New Roman"/>
          <w:szCs w:val="28"/>
        </w:rPr>
      </w:pPr>
      <w:r>
        <w:rPr>
          <w:rFonts w:ascii="Times New Roman" w:hAnsi="Times New Roman" w:cs="Times New Roman"/>
        </w:rPr>
        <w:t>Integrated middle guides combining clinical inquiry, moral reasoning, and cultural analysis.</w:t>
      </w:r>
    </w:p>
    <w:p w14:paraId="5D662593">
      <w:pPr>
        <w:pStyle w:val="26"/>
        <w:numPr>
          <w:ilvl w:val="0"/>
          <w:numId w:val="4"/>
        </w:numPr>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Capstone Projects need to involve college students of diverse instructional fields to work together. </w:t>
      </w:r>
    </w:p>
    <w:p w14:paraId="4510E274">
      <w:pPr>
        <w:pStyle w:val="26"/>
        <w:numPr>
          <w:ilvl w:val="0"/>
          <w:numId w:val="4"/>
        </w:num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  Interdisciplinary minors or certificates, to ensure that publicity is held out to many different methodologies and epistemologies by scholars of different majors.</w:t>
      </w:r>
    </w:p>
    <w:p w14:paraId="65681F39">
      <w:pPr>
        <w:spacing w:after="160" w:line="259" w:lineRule="auto"/>
        <w:ind w:left="0"/>
        <w:jc w:val="both"/>
        <w:rPr>
          <w:rFonts w:ascii="Times New Roman" w:hAnsi="Times New Roman" w:cs="Times New Roman"/>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This and such structural integration will help college students create flexible highbrow structures that can fit the demands of destiny careers and civic obligations.</w:t>
      </w:r>
    </w:p>
    <w:p w14:paraId="6C203DF9">
      <w:pPr>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cs="Times New Roman"/>
          <w:b/>
          <w:bCs/>
        </w:rPr>
        <w:t>Faculty Development and Collaboration</w:t>
      </w:r>
    </w:p>
    <w:p w14:paraId="6097FCEC">
      <w:p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The professional development of the instructors will have a significant role in the development of interdisciplinary pedagogy. Guidelines to be applied in future should incorporate: </w:t>
      </w:r>
    </w:p>
    <w:p w14:paraId="0E7F1C93">
      <w:pPr>
        <w:pStyle w:val="26"/>
        <w:numPr>
          <w:ilvl w:val="0"/>
          <w:numId w:val="5"/>
        </w:num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School-wide applications of workshops and education to increase cross-disciplinary coaching skills. </w:t>
      </w:r>
    </w:p>
    <w:p w14:paraId="75BE5FCA">
      <w:pPr>
        <w:pStyle w:val="26"/>
        <w:numPr>
          <w:ilvl w:val="0"/>
          <w:numId w:val="5"/>
        </w:num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Group coaching styles include school from special field co-layering and co-educating books. </w:t>
      </w:r>
    </w:p>
    <w:p w14:paraId="4BC29843">
      <w:pPr>
        <w:pStyle w:val="26"/>
        <w:numPr>
          <w:ilvl w:val="0"/>
          <w:numId w:val="5"/>
        </w:num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 Incentive programs, such as gifts or reward to motivate interdisciplinary research and coaching programs. </w:t>
      </w:r>
    </w:p>
    <w:p w14:paraId="290302C8">
      <w:pPr>
        <w:spacing w:after="160" w:line="259" w:lineRule="auto"/>
        <w:jc w:val="both"/>
        <w:rPr>
          <w:rFonts w:ascii="Times New Roman" w:hAnsi="Times New Roman" w:cs="Times New Roman"/>
          <w:b/>
          <w:bCs/>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This will bring out a culture of cooperation and exchange of understanding across historically siloed disciplines.</w:t>
      </w:r>
    </w:p>
    <w:p w14:paraId="26D97DAE">
      <w:pPr>
        <w:jc w:val="both"/>
        <w:rPr>
          <w:rFonts w:ascii="Times New Roman" w:hAnsi="Times New Roman" w:cs="Times New Roman"/>
          <w:b/>
        </w:rPr>
      </w:pPr>
      <w:r>
        <w:rPr>
          <w:rFonts w:ascii="Times New Roman" w:hAnsi="Times New Roman" w:cs="Times New Roman"/>
          <w:b/>
          <w:bCs/>
        </w:rPr>
        <w:t>Global Collaboration and Policy Support</w:t>
      </w:r>
    </w:p>
    <w:p w14:paraId="158C2AF7">
      <w:pPr>
        <w:spacing w:after="160" w:line="259" w:lineRule="auto"/>
        <w:jc w:val="both"/>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Education is a growing quantity of fashioned with the help of operating global dynamics, as well as the virtuality and global mobility. Future interdisciplinary pedagogy must then be based on international cooperation with the help of employing: </w:t>
      </w:r>
      <w:r>
        <w:rPr>
          <w:rFonts w:ascii="Times New Roman" w:hAnsi="Times New Roman" w:eastAsia="Times New Roman" w:cs="Times New Roman"/>
          <w:sz w:val="22"/>
          <w:szCs w:val="22"/>
          <w:lang w:val="en-US"/>
        </w:rPr>
        <w:t xml:space="preserve"> </w:t>
      </w:r>
    </w:p>
    <w:p w14:paraId="644048AD">
      <w:pPr>
        <w:pStyle w:val="26"/>
        <w:numPr>
          <w:ilvl w:val="0"/>
          <w:numId w:val="6"/>
        </w:numPr>
        <w:spacing w:after="160" w:line="259" w:lineRule="auto"/>
        <w:jc w:val="both"/>
        <w:rPr>
          <w:rFonts w:ascii="Times New Roman" w:hAnsi="Times New Roman" w:cs="Times New Roman"/>
          <w:b/>
          <w:bCs/>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Creating international collaborations between Universities in shared guides and studies assignments. </w:t>
      </w:r>
      <w:r>
        <w:rPr>
          <w:rFonts w:ascii="Times New Roman" w:hAnsi="Times New Roman" w:eastAsia="Times New Roman" w:cs="Times New Roman"/>
          <w:sz w:val="22"/>
          <w:szCs w:val="22"/>
          <w:lang w:val="en-US"/>
        </w:rPr>
        <w:t xml:space="preserve"> </w:t>
      </w:r>
    </w:p>
    <w:p w14:paraId="496EC783">
      <w:pPr>
        <w:pStyle w:val="26"/>
        <w:numPr>
          <w:ilvl w:val="0"/>
          <w:numId w:val="6"/>
        </w:numPr>
        <w:jc w:val="both"/>
        <w:rPr>
          <w:rFonts w:ascii="Times New Roman" w:hAnsi="Times New Roman" w:cs="Times New Roman"/>
        </w:rPr>
      </w:pPr>
      <w:r>
        <w:rPr>
          <w:rFonts w:ascii="Times New Roman" w:hAnsi="Times New Roman" w:cs="Times New Roman"/>
        </w:rPr>
        <w:t>Developing international competency frameworks that combine STEM, social sciences, and arts perspectives.</w:t>
      </w:r>
    </w:p>
    <w:p w14:paraId="04E78725">
      <w:pPr>
        <w:pStyle w:val="26"/>
        <w:numPr>
          <w:ilvl w:val="0"/>
          <w:numId w:val="6"/>
        </w:numPr>
        <w:spacing w:after="160" w:line="259" w:lineRule="auto"/>
        <w:jc w:val="both"/>
        <w:rPr>
          <w:rFonts w:ascii="Times New Roman" w:hAnsi="Times New Roman" w:cs="Times New Roman"/>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Promoting the coverage reforms that are knowledgeable and financially supporting interdisciplinary applications, namely those that deal with sustainable improvement goals (SDGs). </w:t>
      </w:r>
      <w:r>
        <w:rPr>
          <w:lang w:val="en-US"/>
        </w:rPr>
        <w:t xml:space="preserve"> </w:t>
      </w:r>
    </w:p>
    <w:p w14:paraId="76E93314">
      <w:pPr>
        <w:jc w:val="both"/>
        <w:rPr>
          <w:rFonts w:ascii="Times New Roman" w:hAnsi="Times New Roman" w:cs="Times New Roman"/>
          <w:b/>
        </w:rPr>
      </w:pPr>
      <w:r>
        <w:rPr>
          <w:rFonts w:ascii="Times New Roman" w:hAnsi="Times New Roman" w:cs="Times New Roman"/>
          <w:b/>
          <w:bCs/>
        </w:rPr>
        <w:t>Assessment and Impact Measurement</w:t>
      </w:r>
    </w:p>
    <w:p w14:paraId="45C3D640">
      <w:p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Future scholarly trends should also increase the contemporary processes into evaluating interdisciplinary mastering results. The competencies of integration, creativity, and vital wondering that are nurtured through means of interdisciplinary pedagogy cannot be captured through standardized tests on my own. New assessment frameworks must, instead, be recognition on: </w:t>
      </w:r>
    </w:p>
    <w:p w14:paraId="14525295">
      <w:pPr>
        <w:pStyle w:val="26"/>
        <w:numPr>
          <w:ilvl w:val="0"/>
          <w:numId w:val="7"/>
        </w:num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Reflective essays and portfolios of college students in integrative mastering processes. </w:t>
      </w:r>
    </w:p>
    <w:p w14:paraId="7E80D2A4">
      <w:pPr>
        <w:pStyle w:val="26"/>
        <w:numPr>
          <w:ilvl w:val="0"/>
          <w:numId w:val="7"/>
        </w:num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The collaboration venture effects were quantified against the societal effect measures. </w:t>
      </w:r>
    </w:p>
    <w:p w14:paraId="137BE2CC">
      <w:pPr>
        <w:pStyle w:val="26"/>
        <w:numPr>
          <w:ilvl w:val="0"/>
          <w:numId w:val="7"/>
        </w:numPr>
        <w:spacing w:after="160" w:line="259" w:lineRule="auto"/>
        <w:jc w:val="both"/>
        <w:rPr>
          <w:rFonts w:ascii="Times New Roman" w:hAnsi="Times New Roman" w:cs="Times New Roman"/>
          <w:b/>
          <w:bCs/>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Longitudinal studies of the effect of interdisciplinary training on the ability of graduates to adapt to the profession and become civically engaged.</w:t>
      </w:r>
    </w:p>
    <w:p w14:paraId="756624F2">
      <w:pPr>
        <w:jc w:val="both"/>
        <w:rPr>
          <w:rFonts w:ascii="Times New Roman" w:hAnsi="Times New Roman" w:cs="Times New Roman"/>
          <w:b/>
        </w:rPr>
      </w:pPr>
      <w:r>
        <w:rPr>
          <w:rFonts w:ascii="Times New Roman" w:hAnsi="Times New Roman" w:cs="Times New Roman"/>
          <w:b/>
          <w:bCs/>
        </w:rPr>
        <w:t>Lifelong and Inclusive Learning</w:t>
      </w:r>
    </w:p>
    <w:p w14:paraId="6002E5B5">
      <w:p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At last, the future of interdisciplinary pedagogy should be beyond the traditional schooling classrooms to lifetime acquiring knowledge platforms. As the global human resource continues to be dynamic, professionals would need round the clock opportunities to integrate expertise across disciplines. The techniques of the future should comprise: </w:t>
      </w:r>
    </w:p>
    <w:p w14:paraId="4CB4586E">
      <w:pPr>
        <w:pStyle w:val="26"/>
        <w:numPr>
          <w:ilvl w:val="0"/>
          <w:numId w:val="8"/>
        </w:num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Online interdisciplinary mastering centers that can be used by different populations. </w:t>
      </w:r>
    </w:p>
    <w:p w14:paraId="5FEE6B67">
      <w:pPr>
        <w:pStyle w:val="26"/>
        <w:numPr>
          <w:ilvl w:val="0"/>
          <w:numId w:val="8"/>
        </w:num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Academic bridging programs in disadvantaged populations. </w:t>
      </w:r>
    </w:p>
    <w:p w14:paraId="2DB110D4">
      <w:pPr>
        <w:pStyle w:val="26"/>
        <w:numPr>
          <w:ilvl w:val="0"/>
          <w:numId w:val="8"/>
        </w:numPr>
        <w:spacing w:after="160" w:line="259" w:lineRule="auto"/>
        <w:jc w:val="both"/>
        <w:rPr>
          <w:rFonts w:ascii="Times New Roman" w:hAnsi="Times New Roman" w:cs="Times New Roman"/>
          <w:b/>
          <w:bCs/>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Programs motivating the populace to connect with interdisciplinary expertise by means of community-based mainly tasks and availability of resources.</w:t>
      </w:r>
    </w:p>
    <w:p w14:paraId="6C43A88E">
      <w:pPr>
        <w:jc w:val="both"/>
        <w:rPr>
          <w:rFonts w:ascii="Times New Roman" w:hAnsi="Times New Roman" w:cs="Times New Roman"/>
          <w:b/>
        </w:rPr>
      </w:pPr>
      <w:r>
        <w:rPr>
          <w:rFonts w:ascii="Times New Roman" w:hAnsi="Times New Roman" w:cs="Times New Roman"/>
          <w:b/>
          <w:bCs/>
        </w:rPr>
        <w:t>CONCLUSION</w:t>
      </w:r>
    </w:p>
    <w:p w14:paraId="4AC01869">
      <w:pPr>
        <w:jc w:val="both"/>
        <w:rPr>
          <w:rFonts w:ascii="Times New Roman" w:hAnsi="Times New Roman" w:eastAsia="Times New Roman" w:cs="Times New Roman"/>
          <w:sz w:val="22"/>
          <w:szCs w:val="22"/>
          <w:lang w:val="en-US"/>
        </w:rPr>
      </w:pPr>
      <w:r>
        <w:rPr>
          <w:rFonts w:ascii="Times New Roman" w:hAnsi="Times New Roman" w:eastAsia="Times New Roman" w:cs="Times New Roman"/>
          <w:b w:val="0"/>
          <w:bCs w:val="0"/>
          <w:i w:val="0"/>
          <w:iCs w:val="0"/>
          <w:caps w:val="0"/>
          <w:smallCaps w:val="0"/>
          <w:strike w:val="0"/>
          <w:dstrike w:val="0"/>
          <w:color w:val="000000" w:themeColor="text1" w:themeTint="FF"/>
          <w:sz w:val="22"/>
          <w:szCs w:val="22"/>
          <w:u w:val="none"/>
          <w:lang w:val="en-US"/>
          <w14:textFill>
            <w14:solidFill>
              <w14:schemeClr w14:val="tx1">
                <w14:lumMod w14:val="100000"/>
                <w14:lumOff w14:val="0"/>
              </w14:schemeClr>
            </w14:solidFill>
          </w14:textFill>
        </w:rPr>
        <w:t>The interdisciplinary pedagogy analysis highlights the revolutionizing power of the ability to bridge STEM, social sciences, and arts to tame a comprehensive, encompassing, and revolutionary academic ecosystem. Interdisciplinary pedagogy equips college students to handle complex global challenging contexts that cannot be solved in the single disciplinary prisms by breaking down disciplinary silos and creating an inclusive learning environment. Those findings highlight the role of collaboration strategy in making significant thinking, creativity, and moral awareness beautiful simultaneously with the added selling of range of opinions and fairness in discussion of instructions.</w:t>
      </w:r>
    </w:p>
    <w:p w14:paraId="7E2DD676">
      <w:p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One of the critical ends is that interdisciplinary pedagogy is not necessarily simply a curriculum reform, however a paradigm shift in schooling. It stresses traditional epistemological boundaries and necessitates interactive and inquiry-based modes of coaching and learning. Combining the problem-fixing rigor of STEM with the information of human behavior provided by social sciences and the moral and cultural insights products of the arts in rookies who are more prepared to face the challenges of the twenty first century, comprising of weather change, technological ethics, and social inequality. </w:t>
      </w:r>
    </w:p>
    <w:p w14:paraId="5F89F7AA">
      <w:pPr>
        <w:spacing w:after="160" w:line="259" w:lineRule="auto"/>
        <w:jc w:val="both"/>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 xml:space="preserve">Nevertheless, interdisciplinary pedagogy leads to systemic change, including the adjustment of institutional policies and changes in the ways of college cooperation, as well as a reassessment of the evaluation techniques. It also requires a cultural change within the academia to value interdisciplinary knowledge on the same basis of the specialised knowledge as equally valid and effective. It may be significant in scaling interdisciplinary tasks by addressing the diagnosed challenging situations of disciplinary silos, aid allocation, and school schooling. </w:t>
      </w:r>
    </w:p>
    <w:p w14:paraId="64D9FB66">
      <w:pPr>
        <w:spacing w:after="160" w:line="259" w:lineRule="auto"/>
        <w:jc w:val="both"/>
        <w:rPr>
          <w:rFonts w:ascii="Times New Roman" w:hAnsi="Times New Roman" w:eastAsia="Times New Roman" w:cs="Times New Roman"/>
          <w:b w:val="0"/>
          <w:bCs w:val="0"/>
          <w:i w:val="0"/>
          <w:iCs w:val="0"/>
          <w:caps w:val="0"/>
          <w:smallCaps w:val="0"/>
          <w:strike w:val="0"/>
          <w:dstrike w:val="0"/>
          <w:color w:val="000000" w:themeColor="text1" w:themeTint="FF"/>
          <w:sz w:val="22"/>
          <w:szCs w:val="22"/>
          <w:u w:val="none"/>
          <w:lang w:val="en-US"/>
          <w14:textFill>
            <w14:solidFill>
              <w14:schemeClr w14:val="tx1">
                <w14:lumMod w14:val="100000"/>
                <w14:lumOff w14:val="0"/>
              </w14:schemeClr>
            </w14:solidFill>
          </w14:textFill>
        </w:rPr>
      </w:pPr>
      <w:r>
        <w:rPr>
          <w:rFonts w:ascii="Times New Roman" w:hAnsi="Times New Roman" w:eastAsia="Times New Roman" w:cs="Times New Roman"/>
          <w:b w:val="0"/>
          <w:bCs w:val="0"/>
          <w:i w:val="0"/>
          <w:iCs w:val="0"/>
          <w:caps w:val="0"/>
          <w:smallCaps w:val="0"/>
          <w:color w:val="000000" w:themeColor="text1" w:themeTint="FF"/>
          <w:sz w:val="22"/>
          <w:szCs w:val="22"/>
          <w:lang w:val="en-US"/>
          <w14:textFill>
            <w14:solidFill>
              <w14:schemeClr w14:val="tx1">
                <w14:lumMod w14:val="100000"/>
                <w14:lumOff w14:val="0"/>
              </w14:schemeClr>
            </w14:solidFill>
          </w14:textFill>
        </w:rPr>
        <w:t>In the future, interdisciplinary pedagogy can redefine the future of training through the path of means of making the instructional practices to align with societal demands. When STEM, social sciences, and arts collide, schooling becomes an effective instrument that is no longer only useful in terms of information technology but also in terms of international citizenship, moral accountability, and sustainable innovation. The quest towards the absolutely incorporated pedagogy is still in progress, but it has a promise in that it produces generations of unskilled individuals who are able to hypothesize with critical constraint, cooperate with others and be accountable in solving the most demanding urgent situations in the world.</w:t>
      </w:r>
    </w:p>
    <w:p w14:paraId="4CF441D9">
      <w:pPr>
        <w:spacing w:before="100" w:beforeAutospacing="1" w:after="100" w:afterAutospacing="1" w:line="240" w:lineRule="auto"/>
        <w:jc w:val="both"/>
        <w:rPr>
          <w:rFonts w:ascii="Times New Roman" w:hAnsi="Times New Roman" w:eastAsia="Times New Roman" w:cs="Times New Roman"/>
          <w:b/>
          <w:bCs/>
          <w:szCs w:val="28"/>
        </w:rPr>
      </w:pPr>
      <w:r>
        <w:rPr>
          <w:rFonts w:ascii="Times New Roman" w:hAnsi="Times New Roman" w:eastAsia="Times New Roman" w:cs="Times New Roman"/>
          <w:b/>
          <w:bCs/>
          <w:szCs w:val="28"/>
        </w:rPr>
        <w:t>REFERENCES</w:t>
      </w:r>
    </w:p>
    <w:p w14:paraId="518F0CD4">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ind w:left="440" w:hanging="440" w:hangingChars="200"/>
        <w:jc w:val="both"/>
        <w:textAlignment w:val="auto"/>
        <w:rPr>
          <w:rFonts w:ascii="Times New Roman" w:hAnsi="Times New Roman" w:eastAsia="Times New Roman" w:cs="Times New Roman"/>
          <w:szCs w:val="24"/>
        </w:rPr>
      </w:pPr>
      <w:r>
        <w:rPr>
          <w:rFonts w:ascii="Times New Roman" w:hAnsi="Times New Roman" w:eastAsia="Times New Roman" w:cs="Times New Roman"/>
          <w:szCs w:val="24"/>
        </w:rPr>
        <w:t xml:space="preserve">Beane, J. A. (1997). </w:t>
      </w:r>
      <w:r>
        <w:rPr>
          <w:rFonts w:ascii="Times New Roman" w:hAnsi="Times New Roman" w:eastAsia="Times New Roman" w:cs="Times New Roman"/>
          <w:i/>
          <w:iCs/>
          <w:szCs w:val="24"/>
        </w:rPr>
        <w:t>Curriculum integration: Designing the core of democratic education</w:t>
      </w:r>
      <w:r>
        <w:rPr>
          <w:rFonts w:ascii="Times New Roman" w:hAnsi="Times New Roman" w:eastAsia="Times New Roman" w:cs="Times New Roman"/>
          <w:szCs w:val="24"/>
        </w:rPr>
        <w:t>. Teachers College Press.</w:t>
      </w:r>
    </w:p>
    <w:p w14:paraId="77EC098A">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ind w:left="440" w:hanging="440" w:hangingChars="200"/>
        <w:jc w:val="both"/>
        <w:textAlignment w:val="auto"/>
        <w:rPr>
          <w:rFonts w:ascii="Times New Roman" w:hAnsi="Times New Roman" w:eastAsia="Times New Roman" w:cs="Times New Roman"/>
          <w:szCs w:val="24"/>
        </w:rPr>
      </w:pPr>
      <w:r>
        <w:rPr>
          <w:rFonts w:ascii="Times New Roman" w:hAnsi="Times New Roman" w:eastAsia="Times New Roman" w:cs="Times New Roman"/>
          <w:szCs w:val="24"/>
        </w:rPr>
        <w:t xml:space="preserve">Brint, S. (2014). Rethinking the sociology of higher education. </w:t>
      </w:r>
      <w:r>
        <w:rPr>
          <w:rFonts w:ascii="Times New Roman" w:hAnsi="Times New Roman" w:eastAsia="Times New Roman" w:cs="Times New Roman"/>
          <w:i/>
          <w:iCs/>
          <w:szCs w:val="24"/>
        </w:rPr>
        <w:t>Annual Review of Sociology, 40</w:t>
      </w:r>
      <w:r>
        <w:rPr>
          <w:rFonts w:ascii="Times New Roman" w:hAnsi="Times New Roman" w:eastAsia="Times New Roman" w:cs="Times New Roman"/>
          <w:szCs w:val="24"/>
        </w:rPr>
        <w:t>(1), 451–472. https://doi.org/10.1146/annurev-soc-071913-043455</w:t>
      </w:r>
    </w:p>
    <w:p w14:paraId="3536DBE2">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ind w:left="440" w:hanging="440" w:hangingChars="200"/>
        <w:jc w:val="both"/>
        <w:textAlignment w:val="auto"/>
        <w:rPr>
          <w:rFonts w:ascii="Times New Roman" w:hAnsi="Times New Roman" w:eastAsia="Times New Roman" w:cs="Times New Roman"/>
          <w:szCs w:val="24"/>
        </w:rPr>
      </w:pPr>
      <w:r>
        <w:rPr>
          <w:rFonts w:ascii="Times New Roman" w:hAnsi="Times New Roman" w:eastAsia="Times New Roman" w:cs="Times New Roman"/>
          <w:szCs w:val="24"/>
        </w:rPr>
        <w:t xml:space="preserve">Bybee, R. W. (2013). </w:t>
      </w:r>
      <w:r>
        <w:rPr>
          <w:rFonts w:ascii="Times New Roman" w:hAnsi="Times New Roman" w:eastAsia="Times New Roman" w:cs="Times New Roman"/>
          <w:i/>
          <w:iCs/>
          <w:szCs w:val="24"/>
        </w:rPr>
        <w:t>The case for STEM education: Challenges and opportunities</w:t>
      </w:r>
      <w:r>
        <w:rPr>
          <w:rFonts w:ascii="Times New Roman" w:hAnsi="Times New Roman" w:eastAsia="Times New Roman" w:cs="Times New Roman"/>
          <w:szCs w:val="24"/>
        </w:rPr>
        <w:t>. National Science Teachers Association.</w:t>
      </w:r>
    </w:p>
    <w:p w14:paraId="149E448C">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ind w:left="440" w:hanging="440" w:hangingChars="200"/>
        <w:jc w:val="both"/>
        <w:textAlignment w:val="auto"/>
        <w:rPr>
          <w:rFonts w:ascii="Times New Roman" w:hAnsi="Times New Roman" w:eastAsia="Times New Roman" w:cs="Times New Roman"/>
          <w:szCs w:val="24"/>
        </w:rPr>
      </w:pPr>
      <w:r>
        <w:rPr>
          <w:rFonts w:ascii="Times New Roman" w:hAnsi="Times New Roman" w:eastAsia="Times New Roman" w:cs="Times New Roman"/>
          <w:szCs w:val="24"/>
        </w:rPr>
        <w:t xml:space="preserve">Carter, L. (2019). Interdisciplinary teaching and learning in higher education. </w:t>
      </w:r>
      <w:r>
        <w:rPr>
          <w:rFonts w:ascii="Times New Roman" w:hAnsi="Times New Roman" w:eastAsia="Times New Roman" w:cs="Times New Roman"/>
          <w:i/>
          <w:iCs/>
          <w:szCs w:val="24"/>
        </w:rPr>
        <w:t>Innovations in Education and Teaching International, 56</w:t>
      </w:r>
      <w:r>
        <w:rPr>
          <w:rFonts w:ascii="Times New Roman" w:hAnsi="Times New Roman" w:eastAsia="Times New Roman" w:cs="Times New Roman"/>
          <w:szCs w:val="24"/>
        </w:rPr>
        <w:t>(3), 261–270. https://doi.org/10.1080/14703297.2018.1424013</w:t>
      </w:r>
    </w:p>
    <w:p w14:paraId="16B8615D">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ind w:left="440" w:hanging="440" w:hangingChars="200"/>
        <w:jc w:val="both"/>
        <w:textAlignment w:val="auto"/>
        <w:rPr>
          <w:rFonts w:ascii="Times New Roman" w:hAnsi="Times New Roman" w:eastAsia="Times New Roman" w:cs="Times New Roman"/>
          <w:szCs w:val="24"/>
        </w:rPr>
      </w:pPr>
      <w:r>
        <w:rPr>
          <w:rFonts w:ascii="Times New Roman" w:hAnsi="Times New Roman" w:eastAsia="Times New Roman" w:cs="Times New Roman"/>
          <w:szCs w:val="24"/>
        </w:rPr>
        <w:t xml:space="preserve">Czerniewicz, L., &amp; Brown, C. (2013). The habitus and technological practices of rural students: A case study. </w:t>
      </w:r>
      <w:r>
        <w:rPr>
          <w:rFonts w:ascii="Times New Roman" w:hAnsi="Times New Roman" w:eastAsia="Times New Roman" w:cs="Times New Roman"/>
          <w:i/>
          <w:iCs/>
          <w:szCs w:val="24"/>
        </w:rPr>
        <w:t>South African Journal of Education, 33</w:t>
      </w:r>
      <w:r>
        <w:rPr>
          <w:rFonts w:ascii="Times New Roman" w:hAnsi="Times New Roman" w:eastAsia="Times New Roman" w:cs="Times New Roman"/>
          <w:szCs w:val="24"/>
        </w:rPr>
        <w:t>(1), 1–17. https://doi.org/10.15700/saje.v33n1a636</w:t>
      </w:r>
    </w:p>
    <w:p w14:paraId="3A7BF099">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ind w:left="440" w:hanging="440" w:hangingChars="200"/>
        <w:jc w:val="both"/>
        <w:textAlignment w:val="auto"/>
        <w:rPr>
          <w:rFonts w:ascii="Times New Roman" w:hAnsi="Times New Roman" w:eastAsia="Times New Roman" w:cs="Times New Roman"/>
          <w:szCs w:val="24"/>
        </w:rPr>
      </w:pPr>
      <w:r>
        <w:rPr>
          <w:rFonts w:ascii="Times New Roman" w:hAnsi="Times New Roman" w:eastAsia="Times New Roman" w:cs="Times New Roman"/>
          <w:szCs w:val="24"/>
        </w:rPr>
        <w:t xml:space="preserve">Frodeman, R. (2017). </w:t>
      </w:r>
      <w:r>
        <w:rPr>
          <w:rFonts w:ascii="Times New Roman" w:hAnsi="Times New Roman" w:eastAsia="Times New Roman" w:cs="Times New Roman"/>
          <w:i/>
          <w:iCs/>
          <w:szCs w:val="24"/>
        </w:rPr>
        <w:t>Sustainable knowledge: A theory of interdisciplinarity</w:t>
      </w:r>
      <w:r>
        <w:rPr>
          <w:rFonts w:ascii="Times New Roman" w:hAnsi="Times New Roman" w:eastAsia="Times New Roman" w:cs="Times New Roman"/>
          <w:szCs w:val="24"/>
        </w:rPr>
        <w:t>. Palgrave Macmillan.</w:t>
      </w:r>
    </w:p>
    <w:p w14:paraId="3FC9DFD2">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ind w:left="440" w:hanging="440" w:hangingChars="200"/>
        <w:jc w:val="both"/>
        <w:textAlignment w:val="auto"/>
        <w:rPr>
          <w:rFonts w:ascii="Times New Roman" w:hAnsi="Times New Roman" w:eastAsia="Times New Roman" w:cs="Times New Roman"/>
          <w:szCs w:val="24"/>
        </w:rPr>
      </w:pPr>
      <w:r>
        <w:rPr>
          <w:rFonts w:ascii="Times New Roman" w:hAnsi="Times New Roman" w:eastAsia="Times New Roman" w:cs="Times New Roman"/>
          <w:szCs w:val="24"/>
        </w:rPr>
        <w:t xml:space="preserve">Jacobs, H. H. (Ed.). (2010). </w:t>
      </w:r>
      <w:r>
        <w:rPr>
          <w:rFonts w:ascii="Times New Roman" w:hAnsi="Times New Roman" w:eastAsia="Times New Roman" w:cs="Times New Roman"/>
          <w:i/>
          <w:iCs/>
          <w:szCs w:val="24"/>
        </w:rPr>
        <w:t>Curriculum 21: Essential education for a changing world</w:t>
      </w:r>
      <w:r>
        <w:rPr>
          <w:rFonts w:ascii="Times New Roman" w:hAnsi="Times New Roman" w:eastAsia="Times New Roman" w:cs="Times New Roman"/>
          <w:szCs w:val="24"/>
        </w:rPr>
        <w:t>. ASCD.</w:t>
      </w:r>
    </w:p>
    <w:p w14:paraId="3E9C44A5">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ind w:left="440" w:hanging="440" w:hangingChars="200"/>
        <w:jc w:val="both"/>
        <w:textAlignment w:val="auto"/>
        <w:rPr>
          <w:rFonts w:ascii="Times New Roman" w:hAnsi="Times New Roman" w:eastAsia="Times New Roman" w:cs="Times New Roman"/>
          <w:szCs w:val="24"/>
        </w:rPr>
      </w:pPr>
      <w:r>
        <w:rPr>
          <w:rFonts w:ascii="Times New Roman" w:hAnsi="Times New Roman" w:eastAsia="Times New Roman" w:cs="Times New Roman"/>
          <w:szCs w:val="24"/>
        </w:rPr>
        <w:t xml:space="preserve">Jenkins, H., Purushotma, R., Weigel, M., Clinton, K., &amp; Robison, A. J. (2009). </w:t>
      </w:r>
      <w:r>
        <w:rPr>
          <w:rFonts w:ascii="Times New Roman" w:hAnsi="Times New Roman" w:eastAsia="Times New Roman" w:cs="Times New Roman"/>
          <w:i/>
          <w:iCs/>
          <w:szCs w:val="24"/>
        </w:rPr>
        <w:t>Confronting the challenges of participatory culture: Media education for the 21st century</w:t>
      </w:r>
      <w:r>
        <w:rPr>
          <w:rFonts w:ascii="Times New Roman" w:hAnsi="Times New Roman" w:eastAsia="Times New Roman" w:cs="Times New Roman"/>
          <w:szCs w:val="24"/>
        </w:rPr>
        <w:t>. MIT Press.</w:t>
      </w:r>
    </w:p>
    <w:p w14:paraId="0C02411E">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ind w:left="440" w:hanging="440" w:hangingChars="200"/>
        <w:jc w:val="both"/>
        <w:textAlignment w:val="auto"/>
        <w:rPr>
          <w:rFonts w:ascii="Times New Roman" w:hAnsi="Times New Roman" w:eastAsia="Times New Roman" w:cs="Times New Roman"/>
          <w:szCs w:val="24"/>
        </w:rPr>
      </w:pPr>
      <w:r>
        <w:rPr>
          <w:rFonts w:ascii="Times New Roman" w:hAnsi="Times New Roman" w:eastAsia="Times New Roman" w:cs="Times New Roman"/>
          <w:szCs w:val="24"/>
        </w:rPr>
        <w:t xml:space="preserve">Klein, J. T. (2005). Humanities, culture, and interdisciplinarity: The changing American academy. </w:t>
      </w:r>
      <w:r>
        <w:rPr>
          <w:rFonts w:ascii="Times New Roman" w:hAnsi="Times New Roman" w:eastAsia="Times New Roman" w:cs="Times New Roman"/>
          <w:i/>
          <w:iCs/>
          <w:szCs w:val="24"/>
        </w:rPr>
        <w:t>SUNY Press</w:t>
      </w:r>
      <w:r>
        <w:rPr>
          <w:rFonts w:ascii="Times New Roman" w:hAnsi="Times New Roman" w:eastAsia="Times New Roman" w:cs="Times New Roman"/>
          <w:szCs w:val="24"/>
        </w:rPr>
        <w:t>.</w:t>
      </w:r>
    </w:p>
    <w:p w14:paraId="4D88C0D6">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ind w:left="440" w:hanging="440" w:hangingChars="200"/>
        <w:jc w:val="both"/>
        <w:textAlignment w:val="auto"/>
        <w:rPr>
          <w:rFonts w:ascii="Times New Roman" w:hAnsi="Times New Roman" w:eastAsia="Times New Roman" w:cs="Times New Roman"/>
          <w:szCs w:val="24"/>
        </w:rPr>
      </w:pPr>
      <w:r>
        <w:rPr>
          <w:rFonts w:ascii="Times New Roman" w:hAnsi="Times New Roman" w:eastAsia="Times New Roman" w:cs="Times New Roman"/>
          <w:szCs w:val="24"/>
        </w:rPr>
        <w:t xml:space="preserve">Klein, J. T. (2017). Typologies of interdisciplinarity: The boundary work of definition. In R. Frodeman (Ed.), </w:t>
      </w:r>
      <w:r>
        <w:rPr>
          <w:rFonts w:ascii="Times New Roman" w:hAnsi="Times New Roman" w:eastAsia="Times New Roman" w:cs="Times New Roman"/>
          <w:i/>
          <w:iCs/>
          <w:szCs w:val="24"/>
        </w:rPr>
        <w:t>The Oxford handbook of interdisciplinarity</w:t>
      </w:r>
      <w:r>
        <w:rPr>
          <w:rFonts w:ascii="Times New Roman" w:hAnsi="Times New Roman" w:eastAsia="Times New Roman" w:cs="Times New Roman"/>
          <w:szCs w:val="24"/>
        </w:rPr>
        <w:t xml:space="preserve"> (2nd ed., pp. 21–34). Oxford University Press.</w:t>
      </w:r>
    </w:p>
    <w:p w14:paraId="125AC0A4">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ind w:left="440" w:hanging="440" w:hangingChars="200"/>
        <w:jc w:val="both"/>
        <w:textAlignment w:val="auto"/>
        <w:rPr>
          <w:rFonts w:ascii="Times New Roman" w:hAnsi="Times New Roman" w:eastAsia="Times New Roman" w:cs="Times New Roman"/>
          <w:szCs w:val="24"/>
        </w:rPr>
      </w:pPr>
      <w:r>
        <w:rPr>
          <w:rFonts w:ascii="Times New Roman" w:hAnsi="Times New Roman" w:eastAsia="Times New Roman" w:cs="Times New Roman"/>
          <w:szCs w:val="24"/>
        </w:rPr>
        <w:t xml:space="preserve">Lederman, N. G., &amp; Lederman, J. S. (2015). What is a STEM education? </w:t>
      </w:r>
      <w:r>
        <w:rPr>
          <w:rFonts w:ascii="Times New Roman" w:hAnsi="Times New Roman" w:eastAsia="Times New Roman" w:cs="Times New Roman"/>
          <w:i/>
          <w:iCs/>
          <w:szCs w:val="24"/>
        </w:rPr>
        <w:t>Science and Mathematics Education, 43</w:t>
      </w:r>
      <w:r>
        <w:rPr>
          <w:rFonts w:ascii="Times New Roman" w:hAnsi="Times New Roman" w:eastAsia="Times New Roman" w:cs="Times New Roman"/>
          <w:szCs w:val="24"/>
        </w:rPr>
        <w:t>(3), 139–142. https://doi.org/10.1007/s11423-015-9386-1</w:t>
      </w:r>
    </w:p>
    <w:p w14:paraId="3E9D0076">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ind w:left="440" w:hanging="440" w:hangingChars="200"/>
        <w:jc w:val="both"/>
        <w:textAlignment w:val="auto"/>
        <w:rPr>
          <w:rFonts w:ascii="Times New Roman" w:hAnsi="Times New Roman" w:eastAsia="Times New Roman" w:cs="Times New Roman"/>
          <w:szCs w:val="24"/>
        </w:rPr>
      </w:pPr>
      <w:r>
        <w:rPr>
          <w:rFonts w:ascii="Times New Roman" w:hAnsi="Times New Roman" w:eastAsia="Times New Roman" w:cs="Times New Roman"/>
          <w:szCs w:val="24"/>
        </w:rPr>
        <w:t xml:space="preserve">Liu, K. (2019). Integration of STEM and the humanities: Opportunities and challenges. </w:t>
      </w:r>
      <w:r>
        <w:rPr>
          <w:rFonts w:ascii="Times New Roman" w:hAnsi="Times New Roman" w:eastAsia="Times New Roman" w:cs="Times New Roman"/>
          <w:i/>
          <w:iCs/>
          <w:szCs w:val="24"/>
        </w:rPr>
        <w:t>Journal of Interdisciplinary Studies in Education, 8</w:t>
      </w:r>
      <w:r>
        <w:rPr>
          <w:rFonts w:ascii="Times New Roman" w:hAnsi="Times New Roman" w:eastAsia="Times New Roman" w:cs="Times New Roman"/>
          <w:szCs w:val="24"/>
        </w:rPr>
        <w:t>(2), 35–52. https://doi.org/10.32674/jise.v8i2.1221</w:t>
      </w:r>
    </w:p>
    <w:p w14:paraId="28278124">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ind w:left="440" w:hanging="440" w:hangingChars="200"/>
        <w:jc w:val="both"/>
        <w:textAlignment w:val="auto"/>
        <w:rPr>
          <w:rFonts w:ascii="Times New Roman" w:hAnsi="Times New Roman" w:eastAsia="Times New Roman" w:cs="Times New Roman"/>
          <w:szCs w:val="24"/>
        </w:rPr>
      </w:pPr>
      <w:r>
        <w:rPr>
          <w:rFonts w:ascii="Times New Roman" w:hAnsi="Times New Roman" w:eastAsia="Times New Roman" w:cs="Times New Roman"/>
          <w:szCs w:val="24"/>
        </w:rPr>
        <w:t xml:space="preserve">Mansilla, V. B., &amp; Duraisingh, E. D. (2007). Targeted assessment of students’ interdisciplinary work: An empirically grounded framework proposed. </w:t>
      </w:r>
      <w:r>
        <w:rPr>
          <w:rFonts w:ascii="Times New Roman" w:hAnsi="Times New Roman" w:eastAsia="Times New Roman" w:cs="Times New Roman"/>
          <w:i/>
          <w:iCs/>
          <w:szCs w:val="24"/>
        </w:rPr>
        <w:t>Journal of Higher Education, 78</w:t>
      </w:r>
      <w:r>
        <w:rPr>
          <w:rFonts w:ascii="Times New Roman" w:hAnsi="Times New Roman" w:eastAsia="Times New Roman" w:cs="Times New Roman"/>
          <w:szCs w:val="24"/>
        </w:rPr>
        <w:t>(2), 215–237. https://doi.org/10.1080/00221546.2007.11772317</w:t>
      </w:r>
    </w:p>
    <w:p w14:paraId="0E92067E">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ind w:left="440" w:hanging="440" w:hangingChars="200"/>
        <w:jc w:val="both"/>
        <w:textAlignment w:val="auto"/>
        <w:rPr>
          <w:rFonts w:ascii="Times New Roman" w:hAnsi="Times New Roman" w:eastAsia="Times New Roman" w:cs="Times New Roman"/>
          <w:szCs w:val="24"/>
        </w:rPr>
      </w:pPr>
      <w:r>
        <w:rPr>
          <w:rFonts w:ascii="Times New Roman" w:hAnsi="Times New Roman" w:eastAsia="Times New Roman" w:cs="Times New Roman"/>
          <w:szCs w:val="24"/>
        </w:rPr>
        <w:t xml:space="preserve">Meeth, L. R. (1978). Interdisciplinary studies: Integration of knowledge and experience. </w:t>
      </w:r>
      <w:r>
        <w:rPr>
          <w:rFonts w:ascii="Times New Roman" w:hAnsi="Times New Roman" w:eastAsia="Times New Roman" w:cs="Times New Roman"/>
          <w:i/>
          <w:iCs/>
          <w:szCs w:val="24"/>
        </w:rPr>
        <w:t>Change: The Magazine of Higher Learning, 10</w:t>
      </w:r>
      <w:r>
        <w:rPr>
          <w:rFonts w:ascii="Times New Roman" w:hAnsi="Times New Roman" w:eastAsia="Times New Roman" w:cs="Times New Roman"/>
          <w:szCs w:val="24"/>
        </w:rPr>
        <w:t>(7), 6–9. https://doi.org/10.1080/00091383.1978.10569310</w:t>
      </w:r>
    </w:p>
    <w:p w14:paraId="130FBD08">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ind w:left="440" w:hanging="440" w:hangingChars="200"/>
        <w:jc w:val="both"/>
        <w:textAlignment w:val="auto"/>
        <w:rPr>
          <w:rFonts w:ascii="Times New Roman" w:hAnsi="Times New Roman" w:eastAsia="Times New Roman" w:cs="Times New Roman"/>
          <w:szCs w:val="24"/>
        </w:rPr>
      </w:pPr>
      <w:r>
        <w:rPr>
          <w:rFonts w:ascii="Times New Roman" w:hAnsi="Times New Roman" w:eastAsia="Times New Roman" w:cs="Times New Roman"/>
          <w:szCs w:val="24"/>
        </w:rPr>
        <w:t xml:space="preserve">National Research Council. (2012). </w:t>
      </w:r>
      <w:r>
        <w:rPr>
          <w:rFonts w:ascii="Times New Roman" w:hAnsi="Times New Roman" w:eastAsia="Times New Roman" w:cs="Times New Roman"/>
          <w:i/>
          <w:iCs/>
          <w:szCs w:val="24"/>
        </w:rPr>
        <w:t>Discipline-based education research: Understanding and improving learning in undergraduate science and engineering</w:t>
      </w:r>
      <w:r>
        <w:rPr>
          <w:rFonts w:ascii="Times New Roman" w:hAnsi="Times New Roman" w:eastAsia="Times New Roman" w:cs="Times New Roman"/>
          <w:szCs w:val="24"/>
        </w:rPr>
        <w:t>. National Academies Press.</w:t>
      </w:r>
    </w:p>
    <w:p w14:paraId="5DD3AAA8">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ind w:left="440" w:hanging="440" w:hangingChars="200"/>
        <w:jc w:val="both"/>
        <w:textAlignment w:val="auto"/>
        <w:rPr>
          <w:rFonts w:ascii="Times New Roman" w:hAnsi="Times New Roman" w:eastAsia="Times New Roman" w:cs="Times New Roman"/>
          <w:szCs w:val="24"/>
        </w:rPr>
      </w:pPr>
      <w:r>
        <w:rPr>
          <w:rFonts w:ascii="Times New Roman" w:hAnsi="Times New Roman" w:eastAsia="Times New Roman" w:cs="Times New Roman"/>
          <w:szCs w:val="24"/>
        </w:rPr>
        <w:t xml:space="preserve">Nissani, M. (1997). Ten cheers for interdisciplinarity: The case for interdisciplinary knowledge and research. </w:t>
      </w:r>
      <w:r>
        <w:rPr>
          <w:rFonts w:ascii="Times New Roman" w:hAnsi="Times New Roman" w:eastAsia="Times New Roman" w:cs="Times New Roman"/>
          <w:i/>
          <w:iCs/>
          <w:szCs w:val="24"/>
        </w:rPr>
        <w:t>Social Science Journal, 34</w:t>
      </w:r>
      <w:r>
        <w:rPr>
          <w:rFonts w:ascii="Times New Roman" w:hAnsi="Times New Roman" w:eastAsia="Times New Roman" w:cs="Times New Roman"/>
          <w:szCs w:val="24"/>
        </w:rPr>
        <w:t>(2), 201–216. https://doi.org/10.1016/S0362-3319(97)90051-3</w:t>
      </w:r>
    </w:p>
    <w:p w14:paraId="1C46C534">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ind w:left="440" w:hanging="440" w:hangingChars="200"/>
        <w:jc w:val="both"/>
        <w:textAlignment w:val="auto"/>
        <w:rPr>
          <w:rFonts w:ascii="Times New Roman" w:hAnsi="Times New Roman" w:eastAsia="Times New Roman" w:cs="Times New Roman"/>
          <w:szCs w:val="24"/>
        </w:rPr>
      </w:pPr>
      <w:r>
        <w:rPr>
          <w:rFonts w:ascii="Times New Roman" w:hAnsi="Times New Roman" w:eastAsia="Times New Roman" w:cs="Times New Roman"/>
          <w:szCs w:val="24"/>
        </w:rPr>
        <w:t xml:space="preserve">Repko, A. F., Szostak, R., &amp; Buchberger, M. P. (2017). </w:t>
      </w:r>
      <w:r>
        <w:rPr>
          <w:rFonts w:ascii="Times New Roman" w:hAnsi="Times New Roman" w:eastAsia="Times New Roman" w:cs="Times New Roman"/>
          <w:i/>
          <w:iCs/>
          <w:szCs w:val="24"/>
        </w:rPr>
        <w:t>Introduction to interdisciplinary studies</w:t>
      </w:r>
      <w:r>
        <w:rPr>
          <w:rFonts w:ascii="Times New Roman" w:hAnsi="Times New Roman" w:eastAsia="Times New Roman" w:cs="Times New Roman"/>
          <w:szCs w:val="24"/>
        </w:rPr>
        <w:t xml:space="preserve"> (2nd ed.). SAGE Publications.</w:t>
      </w:r>
    </w:p>
    <w:p w14:paraId="62080B05">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ind w:left="440" w:hanging="440" w:hangingChars="200"/>
        <w:jc w:val="both"/>
        <w:textAlignment w:val="auto"/>
        <w:rPr>
          <w:rFonts w:ascii="Times New Roman" w:hAnsi="Times New Roman" w:eastAsia="Times New Roman" w:cs="Times New Roman"/>
          <w:szCs w:val="24"/>
        </w:rPr>
      </w:pPr>
      <w:r>
        <w:rPr>
          <w:rFonts w:ascii="Times New Roman" w:hAnsi="Times New Roman" w:eastAsia="Times New Roman" w:cs="Times New Roman"/>
          <w:szCs w:val="24"/>
        </w:rPr>
        <w:t xml:space="preserve">Rhoten, D., &amp; Parker, A. (2004). Risks and rewards of an interdisciplinary research path. </w:t>
      </w:r>
      <w:r>
        <w:rPr>
          <w:rFonts w:ascii="Times New Roman" w:hAnsi="Times New Roman" w:eastAsia="Times New Roman" w:cs="Times New Roman"/>
          <w:i/>
          <w:iCs/>
          <w:szCs w:val="24"/>
        </w:rPr>
        <w:t>Science, 306</w:t>
      </w:r>
      <w:r>
        <w:rPr>
          <w:rFonts w:ascii="Times New Roman" w:hAnsi="Times New Roman" w:eastAsia="Times New Roman" w:cs="Times New Roman"/>
          <w:szCs w:val="24"/>
        </w:rPr>
        <w:t>(5704), 2046. https://doi.org/10.1126/science.1103628</w:t>
      </w:r>
    </w:p>
    <w:p w14:paraId="699BA252">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ind w:left="440" w:hanging="440" w:hangingChars="200"/>
        <w:jc w:val="both"/>
        <w:textAlignment w:val="auto"/>
        <w:rPr>
          <w:rFonts w:ascii="Times New Roman" w:hAnsi="Times New Roman" w:eastAsia="Times New Roman" w:cs="Times New Roman"/>
          <w:szCs w:val="24"/>
        </w:rPr>
      </w:pPr>
      <w:r>
        <w:rPr>
          <w:rFonts w:ascii="Times New Roman" w:hAnsi="Times New Roman" w:eastAsia="Times New Roman" w:cs="Times New Roman"/>
          <w:szCs w:val="24"/>
        </w:rPr>
        <w:t xml:space="preserve">Spelt, E. J. H., Biemans, H. J. A., Tobi, H., Luning, P. A., &amp; Mulder, M. (2009). Teaching and learning in interdisciplinary higher education: A systematic review. </w:t>
      </w:r>
      <w:r>
        <w:rPr>
          <w:rFonts w:ascii="Times New Roman" w:hAnsi="Times New Roman" w:eastAsia="Times New Roman" w:cs="Times New Roman"/>
          <w:i/>
          <w:iCs/>
          <w:szCs w:val="24"/>
        </w:rPr>
        <w:t>Educational Psychology Review, 21</w:t>
      </w:r>
      <w:r>
        <w:rPr>
          <w:rFonts w:ascii="Times New Roman" w:hAnsi="Times New Roman" w:eastAsia="Times New Roman" w:cs="Times New Roman"/>
          <w:szCs w:val="24"/>
        </w:rPr>
        <w:t>(4), 365–378. https://doi.org/10.1007/s10648-009-9113-z</w:t>
      </w:r>
    </w:p>
    <w:p w14:paraId="12AF0606">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ind w:left="440" w:hanging="440" w:hangingChars="200"/>
        <w:jc w:val="both"/>
        <w:textAlignment w:val="auto"/>
        <w:rPr>
          <w:rFonts w:ascii="Times New Roman" w:hAnsi="Times New Roman" w:eastAsia="Times New Roman" w:cs="Times New Roman"/>
          <w:szCs w:val="24"/>
        </w:rPr>
      </w:pPr>
      <w:r>
        <w:rPr>
          <w:rFonts w:ascii="Times New Roman" w:hAnsi="Times New Roman" w:eastAsia="Times New Roman" w:cs="Times New Roman"/>
          <w:szCs w:val="24"/>
        </w:rPr>
        <w:t xml:space="preserve">Stokols, D., Hall, K. L., Taylor, B. K., &amp; Moser, R. P. (2008). The science of team science: Overview of the field and introduction to the supplement. </w:t>
      </w:r>
      <w:r>
        <w:rPr>
          <w:rFonts w:ascii="Times New Roman" w:hAnsi="Times New Roman" w:eastAsia="Times New Roman" w:cs="Times New Roman"/>
          <w:i/>
          <w:iCs/>
          <w:szCs w:val="24"/>
        </w:rPr>
        <w:t>American Journal of Preventive Medicine, 35</w:t>
      </w:r>
      <w:r>
        <w:rPr>
          <w:rFonts w:ascii="Times New Roman" w:hAnsi="Times New Roman" w:eastAsia="Times New Roman" w:cs="Times New Roman"/>
          <w:szCs w:val="24"/>
        </w:rPr>
        <w:t>(2), S77–S89. https://doi.org/10.1016/j.amepre.2008.05.002</w:t>
      </w:r>
    </w:p>
    <w:p w14:paraId="5F86CCAD">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ind w:left="440" w:hanging="440" w:hangingChars="200"/>
        <w:jc w:val="both"/>
        <w:textAlignment w:val="auto"/>
        <w:rPr>
          <w:rFonts w:ascii="Times New Roman" w:hAnsi="Times New Roman" w:eastAsia="Times New Roman" w:cs="Times New Roman"/>
          <w:szCs w:val="24"/>
        </w:rPr>
      </w:pPr>
      <w:r>
        <w:rPr>
          <w:rFonts w:ascii="Times New Roman" w:hAnsi="Times New Roman" w:eastAsia="Times New Roman" w:cs="Times New Roman"/>
          <w:szCs w:val="24"/>
        </w:rPr>
        <w:t xml:space="preserve">Trowler, P. (2014). Depicting and researching disciplines: Strong and moderate essentialist approaches. </w:t>
      </w:r>
      <w:r>
        <w:rPr>
          <w:rFonts w:ascii="Times New Roman" w:hAnsi="Times New Roman" w:eastAsia="Times New Roman" w:cs="Times New Roman"/>
          <w:i/>
          <w:iCs/>
          <w:szCs w:val="24"/>
        </w:rPr>
        <w:t>Studies in Higher Education, 39</w:t>
      </w:r>
      <w:r>
        <w:rPr>
          <w:rFonts w:ascii="Times New Roman" w:hAnsi="Times New Roman" w:eastAsia="Times New Roman" w:cs="Times New Roman"/>
          <w:szCs w:val="24"/>
        </w:rPr>
        <w:t>(10), 1720–1731. https://doi.org/10.1080/03075079.2013.801431</w:t>
      </w:r>
    </w:p>
    <w:p w14:paraId="72D40E74">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ind w:left="440" w:hanging="440" w:hangingChars="200"/>
        <w:jc w:val="both"/>
        <w:textAlignment w:val="auto"/>
      </w:pPr>
      <w:r>
        <w:rPr>
          <w:rFonts w:ascii="Times New Roman" w:hAnsi="Times New Roman" w:eastAsia="Times New Roman" w:cs="Times New Roman"/>
          <w:szCs w:val="24"/>
        </w:rPr>
        <w:t xml:space="preserve">Wagner, T. (2012). </w:t>
      </w:r>
      <w:r>
        <w:rPr>
          <w:rFonts w:ascii="Times New Roman" w:hAnsi="Times New Roman" w:eastAsia="Times New Roman" w:cs="Times New Roman"/>
          <w:i/>
          <w:iCs/>
          <w:szCs w:val="24"/>
        </w:rPr>
        <w:t>Creating innovators: The making of young people who will change the world</w:t>
      </w:r>
      <w:r>
        <w:rPr>
          <w:rFonts w:ascii="Times New Roman" w:hAnsi="Times New Roman" w:eastAsia="Times New Roman" w:cs="Times New Roman"/>
          <w:szCs w:val="24"/>
        </w:rPr>
        <w:t>. Scribner.</w:t>
      </w:r>
    </w:p>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20" w:footer="720" w:gutter="0"/>
      <w:pgBorders w:offsetFrom="page">
        <w:top w:val="single" w:color="auto" w:sz="4" w:space="24"/>
        <w:left w:val="single" w:color="auto" w:sz="4" w:space="24"/>
        <w:bottom w:val="single" w:color="auto" w:sz="4" w:space="24"/>
        <w:right w:val="single" w:color="auto" w:sz="4" w:space="24"/>
      </w:pgBorders>
      <w:pgNumType w:start="17"/>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Calibri">
    <w:altName w:val="Helvetica Neue"/>
    <w:panose1 w:val="00000000000000000000"/>
    <w:charset w:val="00"/>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等线 Light">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AFF" w:usb1="C000605B" w:usb2="00000029" w:usb3="00000000" w:csb0="200101FF" w:csb1="20280000"/>
  </w:font>
  <w:font w:name="Times New Roman Regular">
    <w:panose1 w:val="02020503050405090304"/>
    <w:charset w:val="00"/>
    <w:family w:val="auto"/>
    <w:pitch w:val="default"/>
    <w:sig w:usb0="E0000AFF" w:usb1="0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Helvetica Neue">
    <w:panose1 w:val="02000503000000020004"/>
    <w:charset w:val="00"/>
    <w:family w:val="auto"/>
    <w:pitch w:val="default"/>
    <w:sig w:usb0="E50002FF" w:usb1="500079DB" w:usb2="00000010" w:usb3="00000000" w:csb0="00000000" w:csb1="00000000"/>
  </w:font>
  <w:font w:name="Hiragino Sans GB">
    <w:panose1 w:val="020B0300000000000000"/>
    <w:charset w:val="86"/>
    <w:family w:val="auto"/>
    <w:pitch w:val="default"/>
    <w:sig w:usb0="A00002BF" w:usb1="1ACF7CFA" w:usb2="00000016" w:usb3="00000000" w:csb0="00060007"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CD1AB">
    <w:pPr>
      <w:pStyle w:val="9"/>
      <w:jc w:val="center"/>
      <w:rPr>
        <w:b/>
        <w:i/>
        <w:color w:val="BF9000" w:themeColor="accent4" w:themeShade="BF"/>
        <w:sz w:val="20"/>
      </w:rPr>
    </w:pPr>
    <w:r>
      <w:rPr>
        <w:b/>
        <w:i/>
        <w:color w:val="BF9000" w:themeColor="accent4" w:themeShade="BF"/>
        <w:sz w:val="20"/>
      </w:rPr>
      <w:drawing>
        <wp:anchor distT="0" distB="0" distL="114300" distR="114300" simplePos="0" relativeHeight="251659264" behindDoc="0" locked="0" layoutInCell="1" allowOverlap="1">
          <wp:simplePos x="0" y="0"/>
          <wp:positionH relativeFrom="margin">
            <wp:posOffset>-190500</wp:posOffset>
          </wp:positionH>
          <wp:positionV relativeFrom="paragraph">
            <wp:posOffset>11430</wp:posOffset>
          </wp:positionV>
          <wp:extent cx="1333500" cy="3784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33500" cy="378460"/>
                  </a:xfrm>
                  <a:prstGeom prst="rect">
                    <a:avLst/>
                  </a:prstGeom>
                </pic:spPr>
              </pic:pic>
            </a:graphicData>
          </a:graphic>
        </wp:anchor>
      </w:drawing>
    </w:r>
  </w:p>
  <w:sdt>
    <w:sdtPr>
      <w:id w:val="-1"/>
      <w:placeholder>
        <w:docPart w:val="DefaultPlaceholder_1081868574"/>
      </w:placeholder>
    </w:sdtPr>
    <w:sdtContent>
      <w:p w14:paraId="00645E59">
        <w:pPr>
          <w:pStyle w:val="9"/>
          <w:jc w:val="right"/>
        </w:pPr>
        <w:r>
          <w:fldChar w:fldCharType="begin"/>
        </w:r>
        <w:r>
          <w:instrText xml:space="preserve"> PAGE   \* MERGEFORMAT </w:instrText>
        </w:r>
        <w:r>
          <w:fldChar w:fldCharType="separate"/>
        </w:r>
        <w:r>
          <w:t>17</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FC26D">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07F45">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723BE">
    <w:pPr>
      <w:pStyle w:val="10"/>
      <w:jc w:val="center"/>
      <w:rPr>
        <w:rFonts w:ascii="Times New Roman" w:hAnsi="Times New Roman" w:cs="Times New Roman"/>
        <w:b/>
        <w:i/>
      </w:rPr>
    </w:pPr>
    <w:r>
      <w:rPr>
        <w:rFonts w:ascii="Times New Roman" w:hAnsi="Times New Roman" w:eastAsia="Times New Roman" w:cs="Times New Roman"/>
        <w:b/>
        <w:i/>
        <w:color w:val="002060"/>
        <w:sz w:val="28"/>
        <w:szCs w:val="28"/>
      </w:rPr>
      <w:t xml:space="preserve">Vol No.1, Issue 2, 2025                                                                               </w:t>
    </w:r>
  </w:p>
  <w:p w14:paraId="7A730CA2">
    <w:pPr>
      <w:pStyle w:val="24"/>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ACADEMIA International Research Journal (Multidisciplinary)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40F9B">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57099">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76BF9A"/>
    <w:multiLevelType w:val="singleLevel"/>
    <w:tmpl w:val="FC76BF9A"/>
    <w:lvl w:ilvl="0" w:tentative="0">
      <w:start w:val="1"/>
      <w:numFmt w:val="bullet"/>
      <w:lvlText w:val=""/>
      <w:lvlJc w:val="left"/>
      <w:pPr>
        <w:tabs>
          <w:tab w:val="left" w:pos="420"/>
        </w:tabs>
        <w:ind w:left="860" w:leftChars="0" w:hanging="420" w:firstLineChars="0"/>
      </w:pPr>
      <w:rPr>
        <w:rFonts w:hint="default" w:ascii="Wingdings" w:hAnsi="Wingdings"/>
        <w:sz w:val="13"/>
        <w:szCs w:val="13"/>
      </w:rPr>
    </w:lvl>
  </w:abstractNum>
  <w:abstractNum w:abstractNumId="1">
    <w:nsid w:val="00DF08D6"/>
    <w:multiLevelType w:val="multilevel"/>
    <w:tmpl w:val="00DF08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25F5D3E"/>
    <w:multiLevelType w:val="multilevel"/>
    <w:tmpl w:val="325F5D3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603F195"/>
    <w:multiLevelType w:val="multilevel"/>
    <w:tmpl w:val="3603F19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
    <w:nsid w:val="3F0726ED"/>
    <w:multiLevelType w:val="multilevel"/>
    <w:tmpl w:val="3F0726E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98B3B6D"/>
    <w:multiLevelType w:val="multilevel"/>
    <w:tmpl w:val="798B3B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
    <w:nsid w:val="7B7DCDCE"/>
    <w:multiLevelType w:val="multilevel"/>
    <w:tmpl w:val="7B7DCDC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B9010EB"/>
    <w:multiLevelType w:val="multilevel"/>
    <w:tmpl w:val="7B9010E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num>
  <w:num w:numId="2">
    <w:abstractNumId w:val="0"/>
  </w:num>
  <w:num w:numId="3">
    <w:abstractNumId w:val="1"/>
  </w:num>
  <w:num w:numId="4">
    <w:abstractNumId w:val="4"/>
  </w:num>
  <w:num w:numId="5">
    <w:abstractNumId w:val="6"/>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ADA"/>
    <w:rsid w:val="0006383C"/>
    <w:rsid w:val="00072AEF"/>
    <w:rsid w:val="000741D6"/>
    <w:rsid w:val="00095FC6"/>
    <w:rsid w:val="000A3E31"/>
    <w:rsid w:val="00111689"/>
    <w:rsid w:val="00116779"/>
    <w:rsid w:val="00135A74"/>
    <w:rsid w:val="00156ABA"/>
    <w:rsid w:val="001D0460"/>
    <w:rsid w:val="00204ADA"/>
    <w:rsid w:val="00247A90"/>
    <w:rsid w:val="00254531"/>
    <w:rsid w:val="002F1BF6"/>
    <w:rsid w:val="003817DD"/>
    <w:rsid w:val="00383E59"/>
    <w:rsid w:val="0039222A"/>
    <w:rsid w:val="003B5316"/>
    <w:rsid w:val="003C4A64"/>
    <w:rsid w:val="00412F2C"/>
    <w:rsid w:val="004B4C4A"/>
    <w:rsid w:val="00567669"/>
    <w:rsid w:val="00586F82"/>
    <w:rsid w:val="00626327"/>
    <w:rsid w:val="006333FE"/>
    <w:rsid w:val="00642ADF"/>
    <w:rsid w:val="006C4A70"/>
    <w:rsid w:val="006F1D49"/>
    <w:rsid w:val="007802B1"/>
    <w:rsid w:val="007A7241"/>
    <w:rsid w:val="007C2FC0"/>
    <w:rsid w:val="00814EAC"/>
    <w:rsid w:val="00866A54"/>
    <w:rsid w:val="008F555B"/>
    <w:rsid w:val="009A188C"/>
    <w:rsid w:val="00A047B9"/>
    <w:rsid w:val="00A15286"/>
    <w:rsid w:val="00A948DF"/>
    <w:rsid w:val="00B55841"/>
    <w:rsid w:val="00B6389C"/>
    <w:rsid w:val="00B841A1"/>
    <w:rsid w:val="00C167A8"/>
    <w:rsid w:val="00C751DC"/>
    <w:rsid w:val="00D6766B"/>
    <w:rsid w:val="00D960B7"/>
    <w:rsid w:val="00DD4DF4"/>
    <w:rsid w:val="00DF2F0B"/>
    <w:rsid w:val="00E11922"/>
    <w:rsid w:val="00E3755B"/>
    <w:rsid w:val="00EA003E"/>
    <w:rsid w:val="013A9CE3"/>
    <w:rsid w:val="023D179A"/>
    <w:rsid w:val="024D50DB"/>
    <w:rsid w:val="02A90B7D"/>
    <w:rsid w:val="036A3CC3"/>
    <w:rsid w:val="0489D673"/>
    <w:rsid w:val="04E04818"/>
    <w:rsid w:val="08827986"/>
    <w:rsid w:val="0C70971C"/>
    <w:rsid w:val="0E03ED4E"/>
    <w:rsid w:val="0FC7F21D"/>
    <w:rsid w:val="1012AC27"/>
    <w:rsid w:val="11D21909"/>
    <w:rsid w:val="1442937E"/>
    <w:rsid w:val="14EB68C2"/>
    <w:rsid w:val="1650FF35"/>
    <w:rsid w:val="16B0918C"/>
    <w:rsid w:val="16B4865A"/>
    <w:rsid w:val="1743CFC1"/>
    <w:rsid w:val="19C94CAE"/>
    <w:rsid w:val="1D1F52D8"/>
    <w:rsid w:val="1D56FF95"/>
    <w:rsid w:val="1D628795"/>
    <w:rsid w:val="1DF2C02A"/>
    <w:rsid w:val="1E9CD0CF"/>
    <w:rsid w:val="21712069"/>
    <w:rsid w:val="21D90780"/>
    <w:rsid w:val="24113C34"/>
    <w:rsid w:val="2434922F"/>
    <w:rsid w:val="24B3A479"/>
    <w:rsid w:val="2927F738"/>
    <w:rsid w:val="2DF8F859"/>
    <w:rsid w:val="343F1B95"/>
    <w:rsid w:val="351B1D11"/>
    <w:rsid w:val="36CA57DC"/>
    <w:rsid w:val="3A9CFFE1"/>
    <w:rsid w:val="3ADD4365"/>
    <w:rsid w:val="3B1EAF1A"/>
    <w:rsid w:val="40776F42"/>
    <w:rsid w:val="4165010F"/>
    <w:rsid w:val="429525A2"/>
    <w:rsid w:val="43E7C63C"/>
    <w:rsid w:val="4434FDD0"/>
    <w:rsid w:val="45930C5D"/>
    <w:rsid w:val="45C99041"/>
    <w:rsid w:val="4642A158"/>
    <w:rsid w:val="4873C83D"/>
    <w:rsid w:val="487C4A8E"/>
    <w:rsid w:val="494948ED"/>
    <w:rsid w:val="4978F5F7"/>
    <w:rsid w:val="4AA19D18"/>
    <w:rsid w:val="4C3B439E"/>
    <w:rsid w:val="4DB069D0"/>
    <w:rsid w:val="4E28034C"/>
    <w:rsid w:val="4FB42EB9"/>
    <w:rsid w:val="5474AA59"/>
    <w:rsid w:val="576FA29A"/>
    <w:rsid w:val="62EB04A8"/>
    <w:rsid w:val="63A5C39A"/>
    <w:rsid w:val="6493DE84"/>
    <w:rsid w:val="66FB2842"/>
    <w:rsid w:val="68060D37"/>
    <w:rsid w:val="6CD6A613"/>
    <w:rsid w:val="6D06386D"/>
    <w:rsid w:val="6D123013"/>
    <w:rsid w:val="6DF32DA9"/>
    <w:rsid w:val="6E4E682D"/>
    <w:rsid w:val="6EC2CC60"/>
    <w:rsid w:val="6F7A4071"/>
    <w:rsid w:val="704F1534"/>
    <w:rsid w:val="7214569B"/>
    <w:rsid w:val="732B8772"/>
    <w:rsid w:val="73F4188E"/>
    <w:rsid w:val="73F9C93D"/>
    <w:rsid w:val="74AFE4D0"/>
    <w:rsid w:val="78B076A9"/>
    <w:rsid w:val="7DD5E22E"/>
    <w:rsid w:val="7FFFE4AE"/>
    <w:rsid w:val="94FC0E67"/>
    <w:rsid w:val="BEEB545D"/>
    <w:rsid w:val="DF874D18"/>
    <w:rsid w:val="DFEF89A5"/>
    <w:rsid w:val="F4E673BD"/>
    <w:rsid w:val="FF3E8757"/>
    <w:rsid w:val="FFD71D71"/>
    <w:rsid w:val="FFFD4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basedOn w:val="1"/>
    <w:link w:val="17"/>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3">
    <w:name w:val="heading 3"/>
    <w:basedOn w:val="1"/>
    <w:link w:val="18"/>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4">
    <w:name w:val="heading 4"/>
    <w:basedOn w:val="1"/>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7"/>
    <w:semiHidden/>
    <w:unhideWhenUsed/>
    <w:uiPriority w:val="99"/>
    <w:pPr>
      <w:spacing w:after="0" w:line="240" w:lineRule="auto"/>
    </w:pPr>
    <w:rPr>
      <w:rFonts w:ascii="Tahoma" w:hAnsi="Tahoma" w:cs="Tahoma"/>
      <w:sz w:val="16"/>
      <w:szCs w:val="16"/>
    </w:rPr>
  </w:style>
  <w:style w:type="character" w:styleId="8">
    <w:name w:val="Emphasis"/>
    <w:basedOn w:val="5"/>
    <w:qFormat/>
    <w:uiPriority w:val="20"/>
    <w:rPr>
      <w:i/>
      <w:iCs/>
    </w:rPr>
  </w:style>
  <w:style w:type="paragraph" w:styleId="9">
    <w:name w:val="footer"/>
    <w:basedOn w:val="1"/>
    <w:link w:val="23"/>
    <w:unhideWhenUsed/>
    <w:uiPriority w:val="99"/>
    <w:pPr>
      <w:tabs>
        <w:tab w:val="center" w:pos="4680"/>
        <w:tab w:val="right" w:pos="9360"/>
      </w:tabs>
      <w:spacing w:after="0" w:line="240" w:lineRule="auto"/>
    </w:pPr>
  </w:style>
  <w:style w:type="paragraph" w:styleId="10">
    <w:name w:val="header"/>
    <w:basedOn w:val="1"/>
    <w:link w:val="22"/>
    <w:unhideWhenUsed/>
    <w:uiPriority w:val="99"/>
    <w:pPr>
      <w:tabs>
        <w:tab w:val="center" w:pos="4680"/>
        <w:tab w:val="right" w:pos="9360"/>
      </w:tabs>
      <w:spacing w:after="0" w:line="240" w:lineRule="auto"/>
    </w:pPr>
  </w:style>
  <w:style w:type="character" w:styleId="11">
    <w:name w:val="HTML Code"/>
    <w:basedOn w:val="5"/>
    <w:semiHidden/>
    <w:unhideWhenUsed/>
    <w:uiPriority w:val="99"/>
    <w:rPr>
      <w:rFonts w:ascii="Courier New" w:hAnsi="Courier New" w:eastAsia="Times New Roman" w:cs="Courier New"/>
      <w:sz w:val="20"/>
      <w:szCs w:val="20"/>
    </w:rPr>
  </w:style>
  <w:style w:type="paragraph" w:styleId="12">
    <w:name w:val="HTML Preformatted"/>
    <w:basedOn w:val="1"/>
    <w:link w:val="19"/>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3">
    <w:name w:val="Hyperlink"/>
    <w:basedOn w:val="5"/>
    <w:unhideWhenUsed/>
    <w:uiPriority w:val="99"/>
    <w:rPr>
      <w:color w:val="0563C1" w:themeColor="hyperlink"/>
      <w:u w:val="single"/>
      <w14:textFill>
        <w14:solidFill>
          <w14:schemeClr w14:val="hlink"/>
        </w14:solidFill>
      </w14:textFill>
    </w:rPr>
  </w:style>
  <w:style w:type="paragraph" w:styleId="14">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5">
    <w:name w:val="Strong"/>
    <w:basedOn w:val="5"/>
    <w:qFormat/>
    <w:uiPriority w:val="22"/>
    <w:rPr>
      <w:b/>
      <w:bCs/>
    </w:rPr>
  </w:style>
  <w:style w:type="table" w:styleId="16">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Heading 2 Char"/>
    <w:basedOn w:val="5"/>
    <w:link w:val="2"/>
    <w:uiPriority w:val="9"/>
    <w:rPr>
      <w:rFonts w:ascii="Times New Roman" w:hAnsi="Times New Roman" w:eastAsia="Times New Roman" w:cs="Times New Roman"/>
      <w:b/>
      <w:bCs/>
      <w:sz w:val="36"/>
      <w:szCs w:val="36"/>
    </w:rPr>
  </w:style>
  <w:style w:type="character" w:customStyle="1" w:styleId="18">
    <w:name w:val="Heading 3 Char"/>
    <w:basedOn w:val="5"/>
    <w:link w:val="3"/>
    <w:semiHidden/>
    <w:uiPriority w:val="9"/>
    <w:rPr>
      <w:rFonts w:asciiTheme="majorHAnsi" w:hAnsiTheme="majorHAnsi" w:eastAsiaTheme="majorEastAsia" w:cstheme="majorBidi"/>
      <w:color w:val="1F4E79" w:themeColor="accent1" w:themeShade="80"/>
      <w:sz w:val="24"/>
      <w:szCs w:val="24"/>
    </w:rPr>
  </w:style>
  <w:style w:type="character" w:customStyle="1" w:styleId="19">
    <w:name w:val="HTML Preformatted Char"/>
    <w:basedOn w:val="5"/>
    <w:link w:val="12"/>
    <w:semiHidden/>
    <w:uiPriority w:val="99"/>
    <w:rPr>
      <w:rFonts w:ascii="Courier New" w:hAnsi="Courier New" w:eastAsia="Times New Roman" w:cs="Courier New"/>
      <w:sz w:val="20"/>
      <w:szCs w:val="20"/>
    </w:rPr>
  </w:style>
  <w:style w:type="character" w:customStyle="1" w:styleId="20">
    <w:name w:val="hljs-string"/>
    <w:basedOn w:val="5"/>
    <w:uiPriority w:val="0"/>
  </w:style>
  <w:style w:type="character" w:customStyle="1" w:styleId="21">
    <w:name w:val="hljs-built_in"/>
    <w:basedOn w:val="5"/>
    <w:uiPriority w:val="0"/>
  </w:style>
  <w:style w:type="character" w:customStyle="1" w:styleId="22">
    <w:name w:val="Header Char"/>
    <w:basedOn w:val="5"/>
    <w:link w:val="10"/>
    <w:uiPriority w:val="99"/>
  </w:style>
  <w:style w:type="character" w:customStyle="1" w:styleId="23">
    <w:name w:val="Footer Char"/>
    <w:basedOn w:val="5"/>
    <w:link w:val="9"/>
    <w:uiPriority w:val="99"/>
  </w:style>
  <w:style w:type="paragraph" w:styleId="24">
    <w:name w:val="Intense Quote"/>
    <w:basedOn w:val="1"/>
    <w:next w:val="1"/>
    <w:link w:val="25"/>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25">
    <w:name w:val="Intense Quote Char"/>
    <w:basedOn w:val="5"/>
    <w:link w:val="24"/>
    <w:uiPriority w:val="30"/>
    <w:rPr>
      <w:i/>
      <w:iCs/>
      <w:color w:val="5B9BD5" w:themeColor="accent1"/>
      <w14:textFill>
        <w14:solidFill>
          <w14:schemeClr w14:val="accent1"/>
        </w14:solidFill>
      </w14:textFill>
    </w:rPr>
  </w:style>
  <w:style w:type="paragraph" w:styleId="26">
    <w:name w:val="List Paragraph"/>
    <w:basedOn w:val="1"/>
    <w:qFormat/>
    <w:uiPriority w:val="34"/>
    <w:pPr>
      <w:ind w:left="720"/>
      <w:contextualSpacing/>
    </w:pPr>
  </w:style>
  <w:style w:type="character" w:customStyle="1" w:styleId="27">
    <w:name w:val="Balloon Text Char"/>
    <w:basedOn w:val="5"/>
    <w:link w:val="7"/>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TotalTime>6</TotalTime>
  <ScaleCrop>false</ScaleCrop>
  <LinksUpToDate>false</LinksUpToDate>
  <Application>WPS Office_12.1.23143.23143_F1E327BC-269C-435d-A152-05C5408002CA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Daniyal zaheer</cp:lastModifiedBy>
  <dcterms:modified xsi:type="dcterms:W3CDTF">2025-11-26T20:33:39Z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1033-12.1.23143.23143</vt:lpwstr>
  </property>
  <property fmtid="{D5CDD505-2E9C-101B-9397-08002B2CF9AE}" pid="3" name="ICV">
    <vt:lpwstr>0D4D112938BF6B51D31D27699CCE1632_43</vt:lpwstr>
  </property>
</Properties>
</file>